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AF4D7A">
      <w:pPr>
        <w:widowControl/>
        <w:spacing w:before="100" w:beforeAutospacing="1" w:after="100" w:afterAutospacing="1"/>
        <w:jc w:val="center"/>
        <w:outlineLvl w:val="1"/>
        <w:rPr>
          <w:rFonts w:ascii="宋体" w:hAnsi="宋体"/>
          <w:b/>
          <w:kern w:val="0"/>
          <w:sz w:val="44"/>
          <w:szCs w:val="44"/>
        </w:rPr>
      </w:pPr>
    </w:p>
    <w:p w14:paraId="493C3B74">
      <w:pPr>
        <w:widowControl/>
        <w:spacing w:before="100" w:beforeAutospacing="1" w:after="100" w:afterAutospacing="1"/>
        <w:jc w:val="center"/>
        <w:outlineLvl w:val="1"/>
        <w:rPr>
          <w:rFonts w:ascii="宋体" w:hAnsi="宋体"/>
          <w:b/>
          <w:kern w:val="0"/>
          <w:sz w:val="44"/>
          <w:szCs w:val="44"/>
        </w:rPr>
      </w:pPr>
    </w:p>
    <w:p w14:paraId="26C1ADFB">
      <w:pPr>
        <w:widowControl/>
        <w:spacing w:before="100" w:beforeAutospacing="1" w:after="100" w:afterAutospacing="1"/>
        <w:jc w:val="center"/>
        <w:outlineLvl w:val="1"/>
        <w:rPr>
          <w:rFonts w:ascii="方正小标宋_GBK" w:hAnsi="宋体" w:eastAsia="方正小标宋_GBK"/>
          <w:kern w:val="0"/>
          <w:sz w:val="44"/>
          <w:szCs w:val="44"/>
        </w:rPr>
      </w:pPr>
      <w:r>
        <w:rPr>
          <w:rFonts w:hint="eastAsia" w:ascii="方正小标宋_GBK" w:hAnsi="宋体" w:eastAsia="方正小标宋_GBK"/>
          <w:kern w:val="0"/>
          <w:sz w:val="44"/>
          <w:szCs w:val="44"/>
        </w:rPr>
        <w:t>托克逊县种业发展中心2024年单位预算公开</w:t>
      </w:r>
    </w:p>
    <w:p w14:paraId="6F3C2BAE">
      <w:pPr>
        <w:widowControl/>
        <w:spacing w:before="100" w:beforeAutospacing="1" w:after="100" w:afterAutospacing="1"/>
        <w:jc w:val="center"/>
        <w:outlineLvl w:val="1"/>
        <w:rPr>
          <w:rFonts w:ascii="宋体" w:hAnsi="宋体"/>
          <w:b/>
          <w:kern w:val="0"/>
          <w:sz w:val="44"/>
          <w:szCs w:val="44"/>
        </w:rPr>
      </w:pPr>
    </w:p>
    <w:p w14:paraId="7264A692">
      <w:pPr>
        <w:widowControl/>
        <w:spacing w:before="100" w:beforeAutospacing="1" w:after="100" w:afterAutospacing="1"/>
        <w:jc w:val="center"/>
        <w:outlineLvl w:val="1"/>
        <w:rPr>
          <w:rFonts w:ascii="宋体" w:hAnsi="宋体"/>
          <w:b/>
          <w:kern w:val="0"/>
          <w:sz w:val="44"/>
          <w:szCs w:val="44"/>
        </w:rPr>
      </w:pPr>
    </w:p>
    <w:p w14:paraId="1A5732B1">
      <w:pPr>
        <w:widowControl/>
        <w:spacing w:before="100" w:beforeAutospacing="1" w:after="100" w:afterAutospacing="1"/>
        <w:jc w:val="center"/>
        <w:outlineLvl w:val="1"/>
        <w:rPr>
          <w:rFonts w:ascii="宋体" w:hAnsi="宋体"/>
          <w:b/>
          <w:kern w:val="0"/>
          <w:sz w:val="44"/>
          <w:szCs w:val="44"/>
        </w:rPr>
      </w:pPr>
    </w:p>
    <w:p w14:paraId="1E406953">
      <w:pPr>
        <w:widowControl/>
        <w:spacing w:before="100" w:beforeAutospacing="1" w:after="100" w:afterAutospacing="1"/>
        <w:jc w:val="center"/>
        <w:outlineLvl w:val="1"/>
        <w:rPr>
          <w:rFonts w:ascii="宋体" w:hAnsi="宋体"/>
          <w:b/>
          <w:kern w:val="0"/>
          <w:sz w:val="44"/>
          <w:szCs w:val="44"/>
        </w:rPr>
      </w:pPr>
    </w:p>
    <w:p w14:paraId="28155165">
      <w:pPr>
        <w:widowControl/>
        <w:spacing w:before="100" w:beforeAutospacing="1" w:after="100" w:afterAutospacing="1"/>
        <w:jc w:val="center"/>
        <w:outlineLvl w:val="1"/>
        <w:rPr>
          <w:rFonts w:ascii="宋体" w:hAnsi="宋体"/>
          <w:b/>
          <w:kern w:val="0"/>
          <w:sz w:val="44"/>
          <w:szCs w:val="44"/>
        </w:rPr>
      </w:pPr>
    </w:p>
    <w:p w14:paraId="54E06B07">
      <w:pPr>
        <w:widowControl/>
        <w:spacing w:before="100" w:beforeAutospacing="1" w:after="100" w:afterAutospacing="1"/>
        <w:jc w:val="center"/>
        <w:outlineLvl w:val="1"/>
        <w:rPr>
          <w:rFonts w:ascii="宋体" w:hAnsi="宋体"/>
          <w:b/>
          <w:kern w:val="0"/>
          <w:sz w:val="44"/>
          <w:szCs w:val="44"/>
        </w:rPr>
      </w:pPr>
    </w:p>
    <w:p w14:paraId="4076D57E">
      <w:pPr>
        <w:widowControl/>
        <w:spacing w:before="100" w:beforeAutospacing="1" w:after="100" w:afterAutospacing="1"/>
        <w:jc w:val="center"/>
        <w:outlineLvl w:val="1"/>
        <w:rPr>
          <w:rFonts w:ascii="宋体" w:hAnsi="宋体"/>
          <w:b/>
          <w:kern w:val="0"/>
          <w:sz w:val="44"/>
          <w:szCs w:val="44"/>
        </w:rPr>
      </w:pPr>
    </w:p>
    <w:p w14:paraId="29E91678">
      <w:pPr>
        <w:widowControl/>
        <w:spacing w:before="100" w:beforeAutospacing="1" w:after="100" w:afterAutospacing="1"/>
        <w:jc w:val="center"/>
        <w:outlineLvl w:val="1"/>
        <w:rPr>
          <w:rFonts w:ascii="宋体" w:hAnsi="宋体"/>
          <w:b/>
          <w:kern w:val="0"/>
          <w:sz w:val="44"/>
          <w:szCs w:val="44"/>
        </w:rPr>
      </w:pPr>
    </w:p>
    <w:p w14:paraId="6E0FCF4F">
      <w:pPr>
        <w:widowControl/>
        <w:spacing w:before="100" w:beforeAutospacing="1" w:after="100" w:afterAutospacing="1"/>
        <w:jc w:val="center"/>
        <w:outlineLvl w:val="1"/>
        <w:rPr>
          <w:rFonts w:ascii="宋体" w:hAnsi="宋体"/>
          <w:b/>
          <w:kern w:val="0"/>
          <w:sz w:val="44"/>
          <w:szCs w:val="44"/>
        </w:rPr>
      </w:pPr>
    </w:p>
    <w:p w14:paraId="6F91021B">
      <w:pPr>
        <w:widowControl/>
        <w:spacing w:before="100" w:beforeAutospacing="1" w:after="100" w:afterAutospacing="1"/>
        <w:jc w:val="center"/>
        <w:outlineLvl w:val="1"/>
        <w:rPr>
          <w:rFonts w:ascii="宋体" w:hAnsi="宋体"/>
          <w:b/>
          <w:kern w:val="0"/>
          <w:sz w:val="44"/>
          <w:szCs w:val="44"/>
        </w:rPr>
      </w:pPr>
    </w:p>
    <w:p w14:paraId="290AC21E">
      <w:pPr>
        <w:widowControl/>
        <w:spacing w:before="100" w:beforeAutospacing="1" w:after="100" w:afterAutospacing="1"/>
        <w:jc w:val="center"/>
        <w:outlineLvl w:val="1"/>
        <w:rPr>
          <w:rFonts w:ascii="宋体" w:hAnsi="宋体"/>
          <w:b/>
          <w:kern w:val="0"/>
          <w:sz w:val="44"/>
          <w:szCs w:val="44"/>
        </w:rPr>
      </w:pPr>
    </w:p>
    <w:p w14:paraId="1CC5B990">
      <w:pPr>
        <w:widowControl/>
        <w:spacing w:before="100" w:beforeAutospacing="1" w:after="100" w:afterAutospacing="1"/>
        <w:jc w:val="center"/>
        <w:outlineLvl w:val="1"/>
        <w:rPr>
          <w:rFonts w:ascii="宋体" w:hAnsi="宋体"/>
          <w:b/>
          <w:kern w:val="0"/>
          <w:sz w:val="44"/>
          <w:szCs w:val="44"/>
        </w:rPr>
      </w:pPr>
    </w:p>
    <w:p w14:paraId="686C99C9">
      <w:pPr>
        <w:widowControl/>
        <w:spacing w:line="500" w:lineRule="exact"/>
        <w:jc w:val="center"/>
        <w:outlineLvl w:val="1"/>
        <w:rPr>
          <w:rFonts w:ascii="黑体" w:hAnsi="黑体" w:eastAsia="黑体" w:cs="黑体"/>
          <w:kern w:val="0"/>
          <w:sz w:val="32"/>
          <w:szCs w:val="32"/>
        </w:rPr>
      </w:pPr>
      <w:r>
        <w:rPr>
          <w:rFonts w:hint="eastAsia" w:ascii="黑体" w:hAnsi="黑体" w:eastAsia="黑体" w:cs="黑体"/>
          <w:kern w:val="0"/>
          <w:sz w:val="32"/>
          <w:szCs w:val="32"/>
        </w:rPr>
        <w:t>目 录</w:t>
      </w:r>
    </w:p>
    <w:p w14:paraId="29549102">
      <w:pPr>
        <w:widowControl/>
        <w:spacing w:line="600" w:lineRule="exact"/>
        <w:ind w:firstLine="883" w:firstLineChars="200"/>
        <w:outlineLvl w:val="1"/>
        <w:rPr>
          <w:rFonts w:ascii="宋体" w:hAnsi="宋体"/>
          <w:b/>
          <w:kern w:val="0"/>
          <w:sz w:val="44"/>
          <w:szCs w:val="44"/>
        </w:rPr>
      </w:pPr>
    </w:p>
    <w:p w14:paraId="2C4BBD2A">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第一部分 2024年单位概况</w:t>
      </w:r>
    </w:p>
    <w:p w14:paraId="70A4BA0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一、主要职能</w:t>
      </w:r>
    </w:p>
    <w:p w14:paraId="7A81096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二、机构设置及人员情况</w:t>
      </w:r>
    </w:p>
    <w:p w14:paraId="4352F8F4">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第二部分 2024年单位预算公开表</w:t>
      </w:r>
    </w:p>
    <w:p w14:paraId="61259390">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一、单位收支总体情况表</w:t>
      </w:r>
    </w:p>
    <w:p w14:paraId="799ADCD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二、单位收入总体情况表</w:t>
      </w:r>
    </w:p>
    <w:p w14:paraId="45181D8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三、单位支出总体情况表</w:t>
      </w:r>
    </w:p>
    <w:p w14:paraId="49314E4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四、财政拨款收支预算总体情况表</w:t>
      </w:r>
    </w:p>
    <w:p w14:paraId="0396021F">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五、一般公共预算支出情况表</w:t>
      </w:r>
    </w:p>
    <w:p w14:paraId="2CDC1570">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六、一般公共预算基本支出情况表</w:t>
      </w:r>
    </w:p>
    <w:p w14:paraId="122F29AE">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w:t>
      </w:r>
      <w:r>
        <w:rPr>
          <w:rFonts w:hint="eastAsia" w:ascii="仿宋_GB2312" w:hAnsi="宋体" w:eastAsia="仿宋_GB2312"/>
          <w:bCs/>
          <w:kern w:val="0"/>
          <w:sz w:val="32"/>
          <w:szCs w:val="32"/>
        </w:rPr>
        <w:t>一般公共预算项目支出情况表</w:t>
      </w:r>
    </w:p>
    <w:p w14:paraId="365EB05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八、政府性基金预算支出情况表</w:t>
      </w:r>
    </w:p>
    <w:p w14:paraId="699F8897">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九、国有资本经营预算支出情况表</w:t>
      </w:r>
    </w:p>
    <w:p w14:paraId="2847EF49">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十、财政拨款“三公”经费支出情况表</w:t>
      </w:r>
    </w:p>
    <w:p w14:paraId="6AB3829B">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十一、上年结转结余情况明细表</w:t>
      </w:r>
    </w:p>
    <w:p w14:paraId="03A67244">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第三部分 2024年单位预算情况说明</w:t>
      </w:r>
    </w:p>
    <w:p w14:paraId="237A5B25">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一、关于托克逊县种业发展中心单位2024年收支预算情况的总体说明</w:t>
      </w:r>
    </w:p>
    <w:p w14:paraId="2807560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二、关于托克逊县种业发展中心单位2024年收入预算情况说明</w:t>
      </w:r>
    </w:p>
    <w:p w14:paraId="3C7B741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三、关于托克逊县种业发展中心单位2024年支出预算情况说明</w:t>
      </w:r>
    </w:p>
    <w:p w14:paraId="6720E593">
      <w:pPr>
        <w:widowControl/>
        <w:spacing w:line="600" w:lineRule="exact"/>
        <w:ind w:firstLine="640" w:firstLineChars="200"/>
        <w:outlineLvl w:val="1"/>
        <w:rPr>
          <w:rFonts w:ascii="仿宋_GB2312" w:hAnsi="宋体" w:eastAsia="仿宋_GB2312"/>
          <w:bCs/>
          <w:kern w:val="0"/>
          <w:sz w:val="32"/>
          <w:szCs w:val="32"/>
        </w:rPr>
      </w:pPr>
      <w:r>
        <w:rPr>
          <w:rFonts w:hint="eastAsia" w:ascii="仿宋_GB2312" w:hAnsi="宋体" w:eastAsia="仿宋_GB2312"/>
          <w:bCs/>
          <w:kern w:val="0"/>
          <w:sz w:val="32"/>
          <w:szCs w:val="32"/>
        </w:rPr>
        <w:t>四、关于托克逊县种业发展中心单位2024年财政拨款收支预算情况的总体说明</w:t>
      </w:r>
    </w:p>
    <w:p w14:paraId="74142F16">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五、关于托克逊县种业发展中心单位2024年一般公共预算当年拨款情况说明</w:t>
      </w:r>
    </w:p>
    <w:p w14:paraId="455F546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六、关于托克逊县种业发展中心单位2024年一般公共预算基本支出情况说明</w:t>
      </w:r>
    </w:p>
    <w:p w14:paraId="7535E588">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七、关于托克逊县种业发展中心单位2024年一般公共预算项目支出情况说明</w:t>
      </w:r>
    </w:p>
    <w:p w14:paraId="2FB384C0">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八、关于托克逊县种业发展中心单位2024年政府性基金预算拨款情况说明</w:t>
      </w:r>
    </w:p>
    <w:p w14:paraId="14F8746C">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九、关于托克逊县种业发展中心单位2024年国有资本经营预算拨款情况说明</w:t>
      </w:r>
    </w:p>
    <w:p w14:paraId="1A970F54">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十、关于托克逊县种业发展中心单位2024年财政拨款“三公”经费预算情况说明</w:t>
      </w:r>
    </w:p>
    <w:p w14:paraId="3033D6EB">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十一、关于托克逊县种业发展中心单位2024年上年结转结余预算情况说明</w:t>
      </w:r>
    </w:p>
    <w:p w14:paraId="4FC8C133">
      <w:pPr>
        <w:widowControl/>
        <w:spacing w:line="600" w:lineRule="exact"/>
        <w:ind w:firstLine="640" w:firstLineChars="200"/>
        <w:outlineLvl w:val="1"/>
        <w:rPr>
          <w:rFonts w:ascii="仿宋_GB2312" w:hAnsi="宋体" w:eastAsia="仿宋_GB2312"/>
          <w:kern w:val="0"/>
          <w:sz w:val="32"/>
          <w:szCs w:val="32"/>
        </w:rPr>
      </w:pPr>
      <w:r>
        <w:rPr>
          <w:rFonts w:hint="eastAsia" w:ascii="仿宋_GB2312" w:hAnsi="宋体" w:eastAsia="仿宋_GB2312"/>
          <w:kern w:val="0"/>
          <w:sz w:val="32"/>
          <w:szCs w:val="32"/>
        </w:rPr>
        <w:t>十二、其他重要事项的情况说明</w:t>
      </w:r>
    </w:p>
    <w:p w14:paraId="63A89479">
      <w:pPr>
        <w:widowControl/>
        <w:spacing w:line="600" w:lineRule="exact"/>
        <w:ind w:firstLine="643" w:firstLineChars="200"/>
        <w:outlineLvl w:val="1"/>
        <w:rPr>
          <w:rFonts w:ascii="仿宋_GB2312" w:hAnsi="宋体" w:eastAsia="仿宋_GB2312"/>
          <w:b/>
          <w:kern w:val="0"/>
          <w:sz w:val="32"/>
          <w:szCs w:val="32"/>
        </w:rPr>
      </w:pPr>
      <w:r>
        <w:rPr>
          <w:rFonts w:hint="eastAsia" w:ascii="仿宋_GB2312" w:hAnsi="宋体" w:eastAsia="仿宋_GB2312"/>
          <w:b/>
          <w:kern w:val="0"/>
          <w:sz w:val="32"/>
          <w:szCs w:val="32"/>
        </w:rPr>
        <w:t>第四部分 名词解释</w:t>
      </w:r>
    </w:p>
    <w:p w14:paraId="5554C2B8">
      <w:pPr>
        <w:widowControl/>
        <w:jc w:val="center"/>
        <w:outlineLvl w:val="1"/>
        <w:rPr>
          <w:rFonts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第一部分 2024年单位概况</w:t>
      </w:r>
    </w:p>
    <w:p w14:paraId="2FBEE1BD">
      <w:pPr>
        <w:widowControl/>
        <w:jc w:val="center"/>
        <w:outlineLvl w:val="1"/>
        <w:rPr>
          <w:rFonts w:ascii="宋体" w:hAnsi="宋体"/>
          <w:b/>
          <w:kern w:val="0"/>
          <w:sz w:val="32"/>
          <w:szCs w:val="32"/>
        </w:rPr>
      </w:pPr>
    </w:p>
    <w:p w14:paraId="48E6E1C8">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kern w:val="0"/>
          <w:sz w:val="32"/>
          <w:szCs w:val="32"/>
        </w:rPr>
        <w:t xml:space="preserve">　  </w:t>
      </w:r>
      <w:r>
        <w:rPr>
          <w:rFonts w:hint="eastAsia" w:ascii="楷体_GB2312" w:hAnsi="楷体_GB2312" w:eastAsia="楷体_GB2312" w:cs="楷体_GB2312"/>
          <w:b/>
          <w:bCs/>
          <w:kern w:val="0"/>
          <w:sz w:val="32"/>
          <w:szCs w:val="32"/>
        </w:rPr>
        <w:t>一、主要职能</w:t>
      </w:r>
    </w:p>
    <w:p w14:paraId="5C70927E">
      <w:pPr>
        <w:widowControl/>
        <w:spacing w:line="540" w:lineRule="exact"/>
        <w:ind w:firstLine="640" w:firstLineChars="200"/>
        <w:jc w:val="left"/>
        <w:rPr>
          <w:rFonts w:ascii="仿宋_GB2312" w:hAnsi="宋体" w:eastAsia="仿宋_GB2312" w:cs="宋体"/>
          <w:bCs/>
          <w:kern w:val="0"/>
          <w:sz w:val="32"/>
          <w:szCs w:val="32"/>
        </w:rPr>
      </w:pPr>
      <w:r>
        <w:rPr>
          <w:rFonts w:hint="eastAsia" w:ascii="仿宋_GB2312" w:hAnsi="黑体" w:eastAsia="仿宋_GB2312" w:cs="宋体"/>
          <w:bCs/>
          <w:kern w:val="0"/>
          <w:sz w:val="32"/>
          <w:szCs w:val="32"/>
        </w:rPr>
        <w:t>一是负责农作物新品种区域试验、品种展示、示范和生产试验。</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二是负责农业植物新品种保护和收集整理上报工作。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三是负责种子供需形势分析与应对措施。</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四是负责种业基础信息收集和统计分析上报工作。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五是负责种子（种苗）生产经营许可证审查与核发。</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六是负责种子生产企业和制种基地的监管工作。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七是负责种子质量抽检、转基因检测。</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八是负责检查指导制种企业和种子经营门店开展种子网上备案工作。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九是负责农作物种质资源保护和管理等工作。</w:t>
      </w:r>
      <w:r>
        <w:rPr>
          <w:rFonts w:hint="eastAsia" w:ascii="仿宋_GB2312" w:hAnsi="黑体" w:eastAsia="仿宋_GB2312" w:cs="宋体"/>
          <w:bCs/>
          <w:kern w:val="0"/>
          <w:sz w:val="32"/>
          <w:szCs w:val="32"/>
        </w:rPr>
        <w:br w:type="textWrapping"/>
      </w:r>
      <w:r>
        <w:rPr>
          <w:rFonts w:hint="eastAsia" w:ascii="仿宋_GB2312" w:hAnsi="黑体" w:eastAsia="仿宋_GB2312" w:cs="宋体"/>
          <w:bCs/>
          <w:kern w:val="0"/>
          <w:sz w:val="32"/>
          <w:szCs w:val="32"/>
        </w:rPr>
        <w:t>　　十是配合自治区农业农村厅种业管理处做好种子资源收集与普查，负责与自治区农业农村厅相关种业发展业务的对接等工作。</w:t>
      </w:r>
    </w:p>
    <w:p w14:paraId="65B0C7A2">
      <w:pPr>
        <w:widowControl/>
        <w:spacing w:line="560" w:lineRule="exact"/>
        <w:jc w:val="left"/>
        <w:rPr>
          <w:rFonts w:ascii="黑体" w:hAnsi="黑体" w:eastAsia="黑体" w:cs="宋体"/>
          <w:bCs/>
          <w:kern w:val="0"/>
          <w:sz w:val="32"/>
          <w:szCs w:val="32"/>
        </w:rPr>
      </w:pPr>
      <w:r>
        <w:rPr>
          <w:rFonts w:hint="eastAsia" w:ascii="楷体_GB2312" w:hAnsi="楷体_GB2312" w:eastAsia="楷体_GB2312" w:cs="楷体_GB2312"/>
          <w:b/>
          <w:kern w:val="0"/>
          <w:sz w:val="32"/>
          <w:szCs w:val="32"/>
        </w:rPr>
        <w:t xml:space="preserve">　  </w:t>
      </w:r>
      <w:r>
        <w:rPr>
          <w:rFonts w:hint="eastAsia" w:ascii="楷体_GB2312" w:hAnsi="楷体_GB2312" w:eastAsia="楷体_GB2312" w:cs="楷体_GB2312"/>
          <w:b/>
          <w:bCs/>
          <w:kern w:val="0"/>
          <w:sz w:val="32"/>
          <w:szCs w:val="32"/>
        </w:rPr>
        <w:t>二、机构设置及人员情况</w:t>
      </w:r>
    </w:p>
    <w:p w14:paraId="49E78637">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托克逊县种业发展中心单位无下属预算单位，下设2个处室，分别是：办公室、业务科</w:t>
      </w:r>
      <w:r>
        <w:rPr>
          <w:rFonts w:hint="eastAsia" w:ascii="仿宋_GB2312" w:hAnsi="宋体" w:eastAsia="仿宋_GB2312" w:cs="宋体"/>
          <w:kern w:val="0"/>
          <w:sz w:val="32"/>
          <w:szCs w:val="32"/>
        </w:rPr>
        <w:t>。</w:t>
      </w:r>
    </w:p>
    <w:p w14:paraId="5214C931">
      <w:pPr>
        <w:widowControl/>
        <w:spacing w:line="560" w:lineRule="exact"/>
        <w:ind w:firstLine="640"/>
        <w:jc w:val="left"/>
        <w:rPr>
          <w:rFonts w:ascii="仿宋_GB2312" w:hAnsi="宋体" w:eastAsia="仿宋_GB2312" w:cs="宋体"/>
          <w:kern w:val="0"/>
          <w:sz w:val="32"/>
          <w:szCs w:val="32"/>
        </w:rPr>
      </w:pPr>
      <w:r>
        <w:rPr>
          <w:rFonts w:hint="eastAsia" w:ascii="仿宋_GB2312" w:hAnsi="宋体" w:eastAsia="仿宋_GB2312" w:cs="宋体"/>
          <w:kern w:val="0"/>
          <w:sz w:val="32"/>
          <w:szCs w:val="32"/>
        </w:rPr>
        <w:t>托克逊县种业发展中心单位编制数5，实有人数10人，其中：在职5人，增加0人；退休5人，增加0人；离休0人，增加0人。</w:t>
      </w:r>
    </w:p>
    <w:p w14:paraId="02773525">
      <w:pPr>
        <w:widowControl/>
        <w:spacing w:before="156" w:beforeLines="50"/>
        <w:jc w:val="center"/>
        <w:outlineLvl w:val="1"/>
        <w:rPr>
          <w:rFonts w:ascii="黑体" w:hAnsi="黑体" w:eastAsia="黑体"/>
          <w:kern w:val="0"/>
          <w:sz w:val="32"/>
          <w:szCs w:val="32"/>
        </w:rPr>
      </w:pPr>
      <w:r>
        <w:rPr>
          <w:rFonts w:hint="eastAsia" w:ascii="黑体" w:hAnsi="黑体" w:eastAsia="黑体"/>
          <w:b/>
          <w:bCs/>
          <w:kern w:val="44"/>
          <w:sz w:val="28"/>
          <w:szCs w:val="28"/>
        </w:rPr>
        <w:br w:type="page"/>
      </w:r>
      <w:r>
        <w:rPr>
          <w:rFonts w:hint="eastAsia" w:ascii="黑体" w:hAnsi="黑体" w:eastAsia="黑体"/>
          <w:kern w:val="0"/>
          <w:sz w:val="32"/>
          <w:szCs w:val="32"/>
        </w:rPr>
        <w:t>第二部分 2024年单位预算公开表</w:t>
      </w:r>
    </w:p>
    <w:p w14:paraId="323E85D6">
      <w:pPr>
        <w:widowControl/>
        <w:spacing w:before="156" w:beforeLines="50"/>
        <w:outlineLvl w:val="1"/>
        <w:rPr>
          <w:rFonts w:ascii="宋体" w:hAnsi="宋体" w:cs="宋体"/>
          <w:kern w:val="0"/>
          <w:sz w:val="20"/>
          <w:szCs w:val="20"/>
        </w:rPr>
      </w:pPr>
      <w:r>
        <w:rPr>
          <w:rFonts w:hint="eastAsia" w:ascii="宋体" w:hAnsi="宋体" w:cs="宋体"/>
          <w:kern w:val="0"/>
          <w:sz w:val="20"/>
          <w:szCs w:val="20"/>
        </w:rPr>
        <w:t>表1</w:t>
      </w:r>
    </w:p>
    <w:p w14:paraId="23A141D5">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单位收支总体情况表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80"/>
        <w:gridCol w:w="1388"/>
        <w:gridCol w:w="2693"/>
        <w:gridCol w:w="261"/>
        <w:gridCol w:w="1440"/>
      </w:tblGrid>
      <w:tr w14:paraId="0FC5B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22" w:type="dxa"/>
            <w:gridSpan w:val="4"/>
            <w:tcBorders>
              <w:top w:val="nil"/>
              <w:left w:val="nil"/>
              <w:bottom w:val="nil"/>
              <w:right w:val="nil"/>
            </w:tcBorders>
          </w:tcPr>
          <w:p w14:paraId="7C673FBF">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编制单位：托克逊县种业发展中心</w:t>
            </w:r>
          </w:p>
        </w:tc>
        <w:tc>
          <w:tcPr>
            <w:tcW w:w="1308" w:type="dxa"/>
            <w:tcBorders>
              <w:top w:val="nil"/>
              <w:left w:val="nil"/>
              <w:bottom w:val="nil"/>
              <w:right w:val="nil"/>
            </w:tcBorders>
          </w:tcPr>
          <w:p w14:paraId="20058B82">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5E1B6A4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60" w:hRule="atLeast"/>
        </w:trPr>
        <w:tc>
          <w:tcPr>
            <w:tcW w:w="4268" w:type="dxa"/>
            <w:gridSpan w:val="2"/>
            <w:tcBorders>
              <w:top w:val="single" w:color="auto" w:sz="4" w:space="0"/>
              <w:left w:val="single" w:color="auto" w:sz="4" w:space="0"/>
              <w:bottom w:val="single" w:color="auto" w:sz="4" w:space="0"/>
              <w:right w:val="single" w:color="000000" w:sz="4" w:space="0"/>
            </w:tcBorders>
            <w:shd w:val="clear" w:color="auto" w:fill="auto"/>
            <w:noWrap/>
            <w:vAlign w:val="bottom"/>
          </w:tcPr>
          <w:p w14:paraId="2FFB892A">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收 入</w:t>
            </w:r>
          </w:p>
        </w:tc>
        <w:tc>
          <w:tcPr>
            <w:tcW w:w="4394" w:type="dxa"/>
            <w:gridSpan w:val="3"/>
            <w:tcBorders>
              <w:top w:val="single" w:color="auto" w:sz="4" w:space="0"/>
              <w:left w:val="nil"/>
              <w:bottom w:val="single" w:color="auto" w:sz="4" w:space="0"/>
              <w:right w:val="single" w:color="auto" w:sz="4" w:space="0"/>
            </w:tcBorders>
            <w:shd w:val="clear" w:color="auto" w:fill="auto"/>
            <w:noWrap/>
            <w:vAlign w:val="bottom"/>
          </w:tcPr>
          <w:p w14:paraId="5FC9DC75">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支 出</w:t>
            </w:r>
          </w:p>
        </w:tc>
      </w:tr>
      <w:tr w14:paraId="1EFB989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exact"/>
        </w:trPr>
        <w:tc>
          <w:tcPr>
            <w:tcW w:w="3380" w:type="dxa"/>
            <w:tcBorders>
              <w:top w:val="nil"/>
              <w:left w:val="single" w:color="auto" w:sz="4" w:space="0"/>
              <w:bottom w:val="single" w:color="auto" w:sz="4" w:space="0"/>
              <w:right w:val="single" w:color="auto" w:sz="4" w:space="0"/>
            </w:tcBorders>
            <w:shd w:val="clear" w:color="auto" w:fill="auto"/>
            <w:noWrap/>
            <w:vAlign w:val="center"/>
          </w:tcPr>
          <w:p w14:paraId="5CC98767">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388" w:type="dxa"/>
            <w:tcBorders>
              <w:top w:val="nil"/>
              <w:left w:val="nil"/>
              <w:bottom w:val="single" w:color="auto" w:sz="4" w:space="0"/>
              <w:right w:val="single" w:color="auto" w:sz="4" w:space="0"/>
            </w:tcBorders>
            <w:shd w:val="clear" w:color="auto" w:fill="auto"/>
            <w:noWrap/>
            <w:vAlign w:val="center"/>
          </w:tcPr>
          <w:p w14:paraId="3A5C5130">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c>
          <w:tcPr>
            <w:tcW w:w="2693" w:type="dxa"/>
            <w:tcBorders>
              <w:top w:val="nil"/>
              <w:left w:val="nil"/>
              <w:bottom w:val="single" w:color="auto" w:sz="4" w:space="0"/>
              <w:right w:val="single" w:color="auto" w:sz="4" w:space="0"/>
            </w:tcBorders>
            <w:shd w:val="clear" w:color="auto" w:fill="auto"/>
            <w:noWrap/>
            <w:vAlign w:val="center"/>
          </w:tcPr>
          <w:p w14:paraId="02A35EF4">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功能分类</w:t>
            </w:r>
          </w:p>
        </w:tc>
        <w:tc>
          <w:tcPr>
            <w:tcW w:w="1201" w:type="dxa"/>
            <w:gridSpan w:val="2"/>
            <w:tcBorders>
              <w:top w:val="nil"/>
              <w:left w:val="nil"/>
              <w:bottom w:val="single" w:color="auto" w:sz="4" w:space="0"/>
              <w:right w:val="single" w:color="auto" w:sz="4" w:space="0"/>
            </w:tcBorders>
            <w:shd w:val="clear" w:color="auto" w:fill="auto"/>
            <w:noWrap/>
            <w:vAlign w:val="center"/>
          </w:tcPr>
          <w:p w14:paraId="507E792D">
            <w:pPr>
              <w:widowControl/>
              <w:spacing w:line="300" w:lineRule="exact"/>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预算数</w:t>
            </w:r>
          </w:p>
        </w:tc>
      </w:tr>
      <w:tr w14:paraId="5E26EA8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5193F75">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一、本年收入</w:t>
            </w:r>
          </w:p>
        </w:tc>
        <w:tc>
          <w:tcPr>
            <w:tcW w:w="1388" w:type="dxa"/>
            <w:tcBorders>
              <w:top w:val="nil"/>
              <w:left w:val="nil"/>
              <w:bottom w:val="single" w:color="auto" w:sz="4" w:space="0"/>
              <w:right w:val="single" w:color="auto" w:sz="4" w:space="0"/>
            </w:tcBorders>
            <w:shd w:val="clear" w:color="auto" w:fill="auto"/>
            <w:vAlign w:val="center"/>
          </w:tcPr>
          <w:p w14:paraId="24A42F3E">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89.74</w:t>
            </w:r>
          </w:p>
        </w:tc>
        <w:tc>
          <w:tcPr>
            <w:tcW w:w="2693" w:type="dxa"/>
            <w:tcBorders>
              <w:top w:val="nil"/>
              <w:left w:val="nil"/>
              <w:bottom w:val="single" w:color="auto" w:sz="4" w:space="0"/>
              <w:right w:val="nil"/>
            </w:tcBorders>
            <w:shd w:val="clear" w:color="auto" w:fill="auto"/>
            <w:noWrap/>
            <w:vAlign w:val="center"/>
          </w:tcPr>
          <w:p w14:paraId="49B518CB">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384F139">
            <w:pPr>
              <w:widowControl/>
              <w:spacing w:line="300" w:lineRule="exact"/>
              <w:jc w:val="right"/>
              <w:rPr>
                <w:rFonts w:ascii="仿宋_GB2312" w:hAnsi="宋体" w:eastAsia="仿宋_GB2312" w:cs="宋体"/>
                <w:kern w:val="0"/>
                <w:sz w:val="18"/>
                <w:szCs w:val="18"/>
              </w:rPr>
            </w:pPr>
          </w:p>
        </w:tc>
      </w:tr>
      <w:tr w14:paraId="446D922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5FF25B1">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1.一般公共预算拨款</w:t>
            </w:r>
          </w:p>
        </w:tc>
        <w:tc>
          <w:tcPr>
            <w:tcW w:w="1388" w:type="dxa"/>
            <w:tcBorders>
              <w:top w:val="nil"/>
              <w:left w:val="nil"/>
              <w:bottom w:val="single" w:color="auto" w:sz="4" w:space="0"/>
              <w:right w:val="single" w:color="auto" w:sz="4" w:space="0"/>
            </w:tcBorders>
            <w:shd w:val="clear" w:color="auto" w:fill="auto"/>
            <w:vAlign w:val="center"/>
          </w:tcPr>
          <w:p w14:paraId="7855AE12">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89.74</w:t>
            </w:r>
          </w:p>
        </w:tc>
        <w:tc>
          <w:tcPr>
            <w:tcW w:w="2693" w:type="dxa"/>
            <w:tcBorders>
              <w:top w:val="nil"/>
              <w:left w:val="nil"/>
              <w:bottom w:val="single" w:color="auto" w:sz="4" w:space="0"/>
              <w:right w:val="nil"/>
            </w:tcBorders>
            <w:shd w:val="clear" w:color="auto" w:fill="auto"/>
            <w:noWrap/>
            <w:vAlign w:val="center"/>
          </w:tcPr>
          <w:p w14:paraId="0A03E04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1BFC175">
            <w:pPr>
              <w:widowControl/>
              <w:spacing w:line="300" w:lineRule="exact"/>
              <w:jc w:val="right"/>
              <w:rPr>
                <w:rFonts w:ascii="仿宋_GB2312" w:hAnsi="宋体" w:eastAsia="仿宋_GB2312" w:cs="宋体"/>
                <w:kern w:val="0"/>
                <w:sz w:val="18"/>
                <w:szCs w:val="18"/>
              </w:rPr>
            </w:pPr>
          </w:p>
        </w:tc>
      </w:tr>
      <w:tr w14:paraId="025312F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A8CA42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其中：一般财力</w:t>
            </w:r>
          </w:p>
        </w:tc>
        <w:tc>
          <w:tcPr>
            <w:tcW w:w="1388" w:type="dxa"/>
            <w:tcBorders>
              <w:top w:val="nil"/>
              <w:left w:val="nil"/>
              <w:bottom w:val="single" w:color="auto" w:sz="4" w:space="0"/>
              <w:right w:val="single" w:color="auto" w:sz="4" w:space="0"/>
            </w:tcBorders>
            <w:shd w:val="clear" w:color="auto" w:fill="auto"/>
            <w:vAlign w:val="center"/>
          </w:tcPr>
          <w:p w14:paraId="40835386">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89.74</w:t>
            </w:r>
          </w:p>
        </w:tc>
        <w:tc>
          <w:tcPr>
            <w:tcW w:w="2693" w:type="dxa"/>
            <w:tcBorders>
              <w:top w:val="nil"/>
              <w:left w:val="nil"/>
              <w:bottom w:val="single" w:color="auto" w:sz="4" w:space="0"/>
              <w:right w:val="nil"/>
            </w:tcBorders>
            <w:shd w:val="clear" w:color="auto" w:fill="auto"/>
            <w:noWrap/>
            <w:vAlign w:val="center"/>
          </w:tcPr>
          <w:p w14:paraId="09281B3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2A8D728">
            <w:pPr>
              <w:widowControl/>
              <w:spacing w:line="300" w:lineRule="exact"/>
              <w:jc w:val="right"/>
              <w:rPr>
                <w:rFonts w:ascii="仿宋_GB2312" w:hAnsi="宋体" w:eastAsia="仿宋_GB2312" w:cs="宋体"/>
                <w:kern w:val="0"/>
                <w:sz w:val="18"/>
                <w:szCs w:val="18"/>
              </w:rPr>
            </w:pPr>
          </w:p>
        </w:tc>
      </w:tr>
      <w:tr w14:paraId="0F764EE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80C5E9C">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上级一般公共预算安排转移支付</w:t>
            </w:r>
          </w:p>
        </w:tc>
        <w:tc>
          <w:tcPr>
            <w:tcW w:w="1388" w:type="dxa"/>
            <w:tcBorders>
              <w:top w:val="nil"/>
              <w:left w:val="nil"/>
              <w:bottom w:val="single" w:color="auto" w:sz="4" w:space="0"/>
              <w:right w:val="single" w:color="auto" w:sz="4" w:space="0"/>
            </w:tcBorders>
            <w:shd w:val="clear" w:color="auto" w:fill="auto"/>
            <w:vAlign w:val="center"/>
          </w:tcPr>
          <w:p w14:paraId="1D96535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B07810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9EDB645">
            <w:pPr>
              <w:widowControl/>
              <w:spacing w:line="300" w:lineRule="exact"/>
              <w:jc w:val="right"/>
              <w:rPr>
                <w:rFonts w:ascii="仿宋_GB2312" w:hAnsi="宋体" w:eastAsia="仿宋_GB2312" w:cs="宋体"/>
                <w:kern w:val="0"/>
                <w:sz w:val="18"/>
                <w:szCs w:val="18"/>
              </w:rPr>
            </w:pPr>
          </w:p>
        </w:tc>
      </w:tr>
      <w:tr w14:paraId="198561D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8BDEBF4">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2.政府性基金预算拨款</w:t>
            </w:r>
          </w:p>
        </w:tc>
        <w:tc>
          <w:tcPr>
            <w:tcW w:w="1388" w:type="dxa"/>
            <w:tcBorders>
              <w:top w:val="nil"/>
              <w:left w:val="nil"/>
              <w:bottom w:val="single" w:color="auto" w:sz="4" w:space="0"/>
              <w:right w:val="single" w:color="auto" w:sz="4" w:space="0"/>
            </w:tcBorders>
            <w:shd w:val="clear" w:color="auto" w:fill="auto"/>
            <w:vAlign w:val="center"/>
          </w:tcPr>
          <w:p w14:paraId="3911C908">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7A5A062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AAA121A">
            <w:pPr>
              <w:widowControl/>
              <w:spacing w:line="300" w:lineRule="exact"/>
              <w:jc w:val="right"/>
              <w:rPr>
                <w:rFonts w:ascii="仿宋_GB2312" w:hAnsi="宋体" w:eastAsia="仿宋_GB2312" w:cs="宋体"/>
                <w:kern w:val="0"/>
                <w:sz w:val="18"/>
                <w:szCs w:val="18"/>
              </w:rPr>
            </w:pPr>
          </w:p>
        </w:tc>
      </w:tr>
      <w:tr w14:paraId="7B3622E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2D081CC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其中：政府性基金收入</w:t>
            </w:r>
          </w:p>
        </w:tc>
        <w:tc>
          <w:tcPr>
            <w:tcW w:w="1388" w:type="dxa"/>
            <w:tcBorders>
              <w:top w:val="nil"/>
              <w:left w:val="nil"/>
              <w:bottom w:val="single" w:color="auto" w:sz="4" w:space="0"/>
              <w:right w:val="single" w:color="auto" w:sz="4" w:space="0"/>
            </w:tcBorders>
            <w:shd w:val="clear" w:color="auto" w:fill="auto"/>
            <w:vAlign w:val="center"/>
          </w:tcPr>
          <w:p w14:paraId="2B44A85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3FA748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A557354">
            <w:pPr>
              <w:widowControl/>
              <w:spacing w:line="300" w:lineRule="exact"/>
              <w:jc w:val="right"/>
              <w:rPr>
                <w:rFonts w:ascii="仿宋_GB2312" w:hAnsi="宋体" w:eastAsia="仿宋_GB2312" w:cs="宋体"/>
                <w:kern w:val="0"/>
                <w:sz w:val="18"/>
                <w:szCs w:val="18"/>
              </w:rPr>
            </w:pPr>
          </w:p>
        </w:tc>
      </w:tr>
      <w:tr w14:paraId="484CFF1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6E5B309">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上级政府性基金安排转移支付</w:t>
            </w:r>
          </w:p>
        </w:tc>
        <w:tc>
          <w:tcPr>
            <w:tcW w:w="1388" w:type="dxa"/>
            <w:tcBorders>
              <w:top w:val="nil"/>
              <w:left w:val="nil"/>
              <w:bottom w:val="single" w:color="auto" w:sz="4" w:space="0"/>
              <w:right w:val="single" w:color="auto" w:sz="4" w:space="0"/>
            </w:tcBorders>
            <w:shd w:val="clear" w:color="auto" w:fill="auto"/>
            <w:vAlign w:val="center"/>
          </w:tcPr>
          <w:p w14:paraId="15124640">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791DC0E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057DDB26">
            <w:pPr>
              <w:widowControl/>
              <w:spacing w:line="300" w:lineRule="exact"/>
              <w:jc w:val="right"/>
              <w:rPr>
                <w:rFonts w:ascii="仿宋_GB2312" w:hAnsi="宋体" w:eastAsia="仿宋_GB2312" w:cs="宋体"/>
                <w:kern w:val="0"/>
                <w:sz w:val="18"/>
                <w:szCs w:val="18"/>
              </w:rPr>
            </w:pPr>
          </w:p>
        </w:tc>
      </w:tr>
      <w:tr w14:paraId="5A749E4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CE22D34">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3.国有资本经营预算拨款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1BED11AA">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70CB5E3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4E9DA9D">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12.57</w:t>
            </w:r>
          </w:p>
        </w:tc>
      </w:tr>
      <w:tr w14:paraId="681C282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6E8596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其中：国有资本经营收入</w:t>
            </w:r>
          </w:p>
        </w:tc>
        <w:tc>
          <w:tcPr>
            <w:tcW w:w="1388" w:type="dxa"/>
            <w:tcBorders>
              <w:top w:val="nil"/>
              <w:left w:val="nil"/>
              <w:bottom w:val="single" w:color="auto" w:sz="4" w:space="0"/>
              <w:right w:val="single" w:color="auto" w:sz="4" w:space="0"/>
            </w:tcBorders>
            <w:shd w:val="clear" w:color="auto" w:fill="auto"/>
            <w:vAlign w:val="center"/>
          </w:tcPr>
          <w:p w14:paraId="5ABA1E21">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122B8C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C1837AA">
            <w:pPr>
              <w:widowControl/>
              <w:spacing w:line="300" w:lineRule="exact"/>
              <w:jc w:val="right"/>
              <w:rPr>
                <w:rFonts w:ascii="仿宋_GB2312" w:hAnsi="宋体" w:eastAsia="仿宋_GB2312" w:cs="宋体"/>
                <w:kern w:val="0"/>
                <w:sz w:val="18"/>
                <w:szCs w:val="18"/>
              </w:rPr>
            </w:pPr>
          </w:p>
        </w:tc>
      </w:tr>
      <w:tr w14:paraId="395B01A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B3D779A">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上级国有资本经营预算安排转移支付</w:t>
            </w:r>
          </w:p>
        </w:tc>
        <w:tc>
          <w:tcPr>
            <w:tcW w:w="1388" w:type="dxa"/>
            <w:tcBorders>
              <w:top w:val="nil"/>
              <w:left w:val="nil"/>
              <w:bottom w:val="single" w:color="auto" w:sz="4" w:space="0"/>
              <w:right w:val="single" w:color="auto" w:sz="4" w:space="0"/>
            </w:tcBorders>
            <w:shd w:val="clear" w:color="auto" w:fill="auto"/>
            <w:vAlign w:val="center"/>
          </w:tcPr>
          <w:p w14:paraId="20220618">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450949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 卫生健康支出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32607450">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3.71</w:t>
            </w:r>
          </w:p>
        </w:tc>
      </w:tr>
      <w:tr w14:paraId="5913D05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35AF5F3">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4.财政专户核拨</w:t>
            </w:r>
          </w:p>
        </w:tc>
        <w:tc>
          <w:tcPr>
            <w:tcW w:w="1388" w:type="dxa"/>
            <w:tcBorders>
              <w:top w:val="nil"/>
              <w:left w:val="nil"/>
              <w:bottom w:val="single" w:color="auto" w:sz="4" w:space="0"/>
              <w:right w:val="single" w:color="auto" w:sz="4" w:space="0"/>
            </w:tcBorders>
            <w:shd w:val="clear" w:color="auto" w:fill="auto"/>
            <w:vAlign w:val="center"/>
          </w:tcPr>
          <w:p w14:paraId="039A5169">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5231CC6F">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B7CAD5E">
            <w:pPr>
              <w:widowControl/>
              <w:spacing w:line="300" w:lineRule="exact"/>
              <w:jc w:val="right"/>
              <w:rPr>
                <w:rFonts w:ascii="仿宋_GB2312" w:hAnsi="宋体" w:eastAsia="仿宋_GB2312" w:cs="宋体"/>
                <w:kern w:val="0"/>
                <w:sz w:val="18"/>
                <w:szCs w:val="18"/>
              </w:rPr>
            </w:pPr>
          </w:p>
        </w:tc>
      </w:tr>
      <w:tr w14:paraId="6C682FC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82C16E8">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5.单位资金</w:t>
            </w:r>
          </w:p>
        </w:tc>
        <w:tc>
          <w:tcPr>
            <w:tcW w:w="1388" w:type="dxa"/>
            <w:tcBorders>
              <w:top w:val="nil"/>
              <w:left w:val="nil"/>
              <w:bottom w:val="single" w:color="auto" w:sz="4" w:space="0"/>
              <w:right w:val="single" w:color="auto" w:sz="4" w:space="0"/>
            </w:tcBorders>
            <w:shd w:val="clear" w:color="auto" w:fill="auto"/>
            <w:vAlign w:val="center"/>
          </w:tcPr>
          <w:p w14:paraId="7E77ADCD">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5053846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F0BA290">
            <w:pPr>
              <w:widowControl/>
              <w:spacing w:line="300" w:lineRule="exact"/>
              <w:jc w:val="right"/>
              <w:rPr>
                <w:rFonts w:ascii="仿宋_GB2312" w:hAnsi="宋体" w:eastAsia="仿宋_GB2312" w:cs="宋体"/>
                <w:kern w:val="0"/>
                <w:sz w:val="18"/>
                <w:szCs w:val="18"/>
              </w:rPr>
            </w:pPr>
          </w:p>
        </w:tc>
      </w:tr>
      <w:tr w14:paraId="48252E9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3FE9BD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其中：事业收入</w:t>
            </w:r>
          </w:p>
        </w:tc>
        <w:tc>
          <w:tcPr>
            <w:tcW w:w="1388" w:type="dxa"/>
            <w:tcBorders>
              <w:top w:val="nil"/>
              <w:left w:val="nil"/>
              <w:bottom w:val="single" w:color="auto" w:sz="4" w:space="0"/>
              <w:right w:val="single" w:color="auto" w:sz="4" w:space="0"/>
            </w:tcBorders>
            <w:shd w:val="clear" w:color="auto" w:fill="auto"/>
            <w:vAlign w:val="center"/>
          </w:tcPr>
          <w:p w14:paraId="09AE901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08DB2A69">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AF6C660">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66.49</w:t>
            </w:r>
          </w:p>
        </w:tc>
      </w:tr>
      <w:tr w14:paraId="274A7B8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579F96D">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上级补助收入</w:t>
            </w:r>
          </w:p>
        </w:tc>
        <w:tc>
          <w:tcPr>
            <w:tcW w:w="1388" w:type="dxa"/>
            <w:tcBorders>
              <w:top w:val="nil"/>
              <w:left w:val="nil"/>
              <w:bottom w:val="single" w:color="auto" w:sz="4" w:space="0"/>
              <w:right w:val="single" w:color="auto" w:sz="4" w:space="0"/>
            </w:tcBorders>
            <w:shd w:val="clear" w:color="auto" w:fill="auto"/>
            <w:vAlign w:val="center"/>
          </w:tcPr>
          <w:p w14:paraId="4362B3DF">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3C9B53B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DE78E4A">
            <w:pPr>
              <w:widowControl/>
              <w:spacing w:line="300" w:lineRule="exact"/>
              <w:jc w:val="right"/>
              <w:rPr>
                <w:rFonts w:ascii="仿宋_GB2312" w:hAnsi="宋体" w:eastAsia="仿宋_GB2312" w:cs="宋体"/>
                <w:kern w:val="0"/>
                <w:sz w:val="18"/>
                <w:szCs w:val="18"/>
              </w:rPr>
            </w:pPr>
          </w:p>
        </w:tc>
      </w:tr>
      <w:tr w14:paraId="5F83993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F72EC25">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附属单位上缴收入</w:t>
            </w:r>
          </w:p>
        </w:tc>
        <w:tc>
          <w:tcPr>
            <w:tcW w:w="1388" w:type="dxa"/>
            <w:tcBorders>
              <w:top w:val="nil"/>
              <w:left w:val="nil"/>
              <w:bottom w:val="single" w:color="auto" w:sz="4" w:space="0"/>
              <w:right w:val="single" w:color="auto" w:sz="4" w:space="0"/>
            </w:tcBorders>
            <w:shd w:val="clear" w:color="auto" w:fill="auto"/>
            <w:vAlign w:val="center"/>
          </w:tcPr>
          <w:p w14:paraId="26DA476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EF2B701">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06360C0">
            <w:pPr>
              <w:widowControl/>
              <w:spacing w:line="300" w:lineRule="exact"/>
              <w:jc w:val="right"/>
              <w:rPr>
                <w:rFonts w:ascii="仿宋_GB2312" w:hAnsi="宋体" w:eastAsia="仿宋_GB2312" w:cs="宋体"/>
                <w:kern w:val="0"/>
                <w:sz w:val="18"/>
                <w:szCs w:val="18"/>
              </w:rPr>
            </w:pPr>
          </w:p>
        </w:tc>
      </w:tr>
      <w:tr w14:paraId="240B59C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699A94C">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事业单位经营收入</w:t>
            </w:r>
          </w:p>
        </w:tc>
        <w:tc>
          <w:tcPr>
            <w:tcW w:w="1388" w:type="dxa"/>
            <w:tcBorders>
              <w:top w:val="nil"/>
              <w:left w:val="nil"/>
              <w:bottom w:val="single" w:color="auto" w:sz="4" w:space="0"/>
              <w:right w:val="single" w:color="auto" w:sz="4" w:space="0"/>
            </w:tcBorders>
            <w:shd w:val="clear" w:color="auto" w:fill="auto"/>
            <w:vAlign w:val="center"/>
          </w:tcPr>
          <w:p w14:paraId="6000AC0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4D4D6E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444F22C">
            <w:pPr>
              <w:widowControl/>
              <w:spacing w:line="300" w:lineRule="exact"/>
              <w:jc w:val="right"/>
              <w:rPr>
                <w:rFonts w:ascii="仿宋_GB2312" w:hAnsi="宋体" w:eastAsia="仿宋_GB2312" w:cs="宋体"/>
                <w:kern w:val="0"/>
                <w:sz w:val="18"/>
                <w:szCs w:val="18"/>
              </w:rPr>
            </w:pPr>
          </w:p>
        </w:tc>
      </w:tr>
      <w:tr w14:paraId="6CEFDCD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280E2D0">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其他收入</w:t>
            </w:r>
          </w:p>
        </w:tc>
        <w:tc>
          <w:tcPr>
            <w:tcW w:w="1388" w:type="dxa"/>
            <w:tcBorders>
              <w:top w:val="nil"/>
              <w:left w:val="nil"/>
              <w:bottom w:val="single" w:color="auto" w:sz="4" w:space="0"/>
              <w:right w:val="single" w:color="auto" w:sz="4" w:space="0"/>
            </w:tcBorders>
            <w:shd w:val="clear" w:color="auto" w:fill="auto"/>
            <w:vAlign w:val="center"/>
          </w:tcPr>
          <w:p w14:paraId="058A417F">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3FF694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8757400">
            <w:pPr>
              <w:widowControl/>
              <w:spacing w:line="300" w:lineRule="exact"/>
              <w:jc w:val="right"/>
              <w:rPr>
                <w:rFonts w:ascii="仿宋_GB2312" w:hAnsi="宋体" w:eastAsia="仿宋_GB2312" w:cs="宋体"/>
                <w:kern w:val="0"/>
                <w:sz w:val="18"/>
                <w:szCs w:val="18"/>
              </w:rPr>
            </w:pPr>
          </w:p>
        </w:tc>
      </w:tr>
      <w:tr w14:paraId="2BEB7A9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48F92BAE">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二、上年结转结余</w:t>
            </w:r>
          </w:p>
        </w:tc>
        <w:tc>
          <w:tcPr>
            <w:tcW w:w="1388" w:type="dxa"/>
            <w:tcBorders>
              <w:top w:val="nil"/>
              <w:left w:val="nil"/>
              <w:bottom w:val="single" w:color="auto" w:sz="4" w:space="0"/>
              <w:right w:val="single" w:color="auto" w:sz="4" w:space="0"/>
            </w:tcBorders>
            <w:shd w:val="clear" w:color="auto" w:fill="auto"/>
            <w:vAlign w:val="center"/>
          </w:tcPr>
          <w:p w14:paraId="1A0D95F1">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163E0F5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5DEB5A5">
            <w:pPr>
              <w:widowControl/>
              <w:spacing w:line="300" w:lineRule="exact"/>
              <w:jc w:val="right"/>
              <w:rPr>
                <w:rFonts w:ascii="仿宋_GB2312" w:hAnsi="宋体" w:eastAsia="仿宋_GB2312" w:cs="宋体"/>
                <w:kern w:val="0"/>
                <w:sz w:val="18"/>
                <w:szCs w:val="18"/>
              </w:rPr>
            </w:pPr>
          </w:p>
        </w:tc>
      </w:tr>
      <w:tr w14:paraId="12264DE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3CBED06">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1.财政拨款结转</w:t>
            </w:r>
          </w:p>
        </w:tc>
        <w:tc>
          <w:tcPr>
            <w:tcW w:w="1388" w:type="dxa"/>
            <w:tcBorders>
              <w:top w:val="nil"/>
              <w:left w:val="nil"/>
              <w:bottom w:val="single" w:color="auto" w:sz="4" w:space="0"/>
              <w:right w:val="single" w:color="auto" w:sz="4" w:space="0"/>
            </w:tcBorders>
            <w:shd w:val="clear" w:color="auto" w:fill="auto"/>
            <w:vAlign w:val="center"/>
          </w:tcPr>
          <w:p w14:paraId="4150A8B1">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4E6459E7">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AD9D752">
            <w:pPr>
              <w:widowControl/>
              <w:spacing w:line="300" w:lineRule="exact"/>
              <w:jc w:val="right"/>
              <w:rPr>
                <w:rFonts w:ascii="仿宋_GB2312" w:hAnsi="宋体" w:eastAsia="仿宋_GB2312" w:cs="宋体"/>
                <w:kern w:val="0"/>
                <w:sz w:val="18"/>
                <w:szCs w:val="18"/>
              </w:rPr>
            </w:pPr>
          </w:p>
        </w:tc>
      </w:tr>
      <w:tr w14:paraId="6B4E545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287DDD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其中：一般公共预算拨款</w:t>
            </w:r>
          </w:p>
        </w:tc>
        <w:tc>
          <w:tcPr>
            <w:tcW w:w="1388" w:type="dxa"/>
            <w:tcBorders>
              <w:top w:val="nil"/>
              <w:left w:val="nil"/>
              <w:bottom w:val="single" w:color="auto" w:sz="4" w:space="0"/>
              <w:right w:val="single" w:color="auto" w:sz="4" w:space="0"/>
            </w:tcBorders>
            <w:shd w:val="clear" w:color="auto" w:fill="auto"/>
            <w:vAlign w:val="center"/>
          </w:tcPr>
          <w:p w14:paraId="1156D7DA">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BA39000">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5CD8269E">
            <w:pPr>
              <w:widowControl/>
              <w:spacing w:line="300" w:lineRule="exact"/>
              <w:jc w:val="right"/>
              <w:rPr>
                <w:rFonts w:ascii="仿宋_GB2312" w:hAnsi="宋体" w:eastAsia="仿宋_GB2312" w:cs="宋体"/>
                <w:kern w:val="0"/>
                <w:sz w:val="18"/>
                <w:szCs w:val="18"/>
              </w:rPr>
            </w:pPr>
            <w:r>
              <w:rPr>
                <w:rFonts w:hint="eastAsia" w:ascii="仿宋_GB2312" w:hAnsi="宋体" w:eastAsia="仿宋_GB2312" w:cs="宋体"/>
                <w:kern w:val="0"/>
                <w:sz w:val="18"/>
                <w:szCs w:val="18"/>
              </w:rPr>
              <w:t>6.97</w:t>
            </w:r>
          </w:p>
        </w:tc>
      </w:tr>
      <w:tr w14:paraId="49BD280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706586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政府性基金预算拨款</w:t>
            </w:r>
          </w:p>
        </w:tc>
        <w:tc>
          <w:tcPr>
            <w:tcW w:w="1388" w:type="dxa"/>
            <w:tcBorders>
              <w:top w:val="nil"/>
              <w:left w:val="nil"/>
              <w:bottom w:val="single" w:color="auto" w:sz="4" w:space="0"/>
              <w:right w:val="single" w:color="auto" w:sz="4" w:space="0"/>
            </w:tcBorders>
            <w:shd w:val="clear" w:color="auto" w:fill="auto"/>
            <w:vAlign w:val="center"/>
          </w:tcPr>
          <w:p w14:paraId="09798C3C">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7058B1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AB62BDA">
            <w:pPr>
              <w:widowControl/>
              <w:spacing w:line="300" w:lineRule="exact"/>
              <w:jc w:val="right"/>
              <w:rPr>
                <w:rFonts w:ascii="仿宋_GB2312" w:hAnsi="宋体" w:eastAsia="仿宋_GB2312" w:cs="宋体"/>
                <w:kern w:val="0"/>
                <w:sz w:val="18"/>
                <w:szCs w:val="18"/>
              </w:rPr>
            </w:pPr>
          </w:p>
        </w:tc>
      </w:tr>
      <w:tr w14:paraId="28C39B2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8B49815">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国有资本经营预算拨款</w:t>
            </w:r>
          </w:p>
        </w:tc>
        <w:tc>
          <w:tcPr>
            <w:tcW w:w="1388" w:type="dxa"/>
            <w:tcBorders>
              <w:top w:val="nil"/>
              <w:left w:val="nil"/>
              <w:bottom w:val="single" w:color="auto" w:sz="4" w:space="0"/>
              <w:right w:val="single" w:color="auto" w:sz="4" w:space="0"/>
            </w:tcBorders>
            <w:shd w:val="clear" w:color="auto" w:fill="auto"/>
            <w:vAlign w:val="center"/>
          </w:tcPr>
          <w:p w14:paraId="433B692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93D92AC">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A30AF58">
            <w:pPr>
              <w:widowControl/>
              <w:spacing w:line="300" w:lineRule="exact"/>
              <w:jc w:val="right"/>
              <w:rPr>
                <w:rFonts w:ascii="仿宋_GB2312" w:hAnsi="宋体" w:eastAsia="仿宋_GB2312" w:cs="宋体"/>
                <w:kern w:val="0"/>
                <w:sz w:val="18"/>
                <w:szCs w:val="18"/>
              </w:rPr>
            </w:pPr>
          </w:p>
        </w:tc>
      </w:tr>
      <w:tr w14:paraId="1ACACE9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32445B7">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2.非财政拨款结余</w:t>
            </w:r>
          </w:p>
        </w:tc>
        <w:tc>
          <w:tcPr>
            <w:tcW w:w="1388" w:type="dxa"/>
            <w:tcBorders>
              <w:top w:val="nil"/>
              <w:left w:val="nil"/>
              <w:bottom w:val="single" w:color="auto" w:sz="4" w:space="0"/>
              <w:right w:val="single" w:color="auto" w:sz="4" w:space="0"/>
            </w:tcBorders>
            <w:shd w:val="clear" w:color="auto" w:fill="auto"/>
            <w:vAlign w:val="center"/>
          </w:tcPr>
          <w:p w14:paraId="519364CE">
            <w:pPr>
              <w:widowControl/>
              <w:spacing w:line="300" w:lineRule="exact"/>
              <w:jc w:val="right"/>
              <w:rPr>
                <w:rFonts w:ascii="仿宋_GB2312" w:hAnsi="宋体" w:eastAsia="仿宋_GB2312" w:cs="宋体"/>
                <w:b/>
                <w:kern w:val="0"/>
                <w:sz w:val="18"/>
                <w:szCs w:val="18"/>
              </w:rPr>
            </w:pPr>
          </w:p>
        </w:tc>
        <w:tc>
          <w:tcPr>
            <w:tcW w:w="2693" w:type="dxa"/>
            <w:tcBorders>
              <w:top w:val="nil"/>
              <w:left w:val="nil"/>
              <w:bottom w:val="single" w:color="auto" w:sz="4" w:space="0"/>
              <w:right w:val="nil"/>
            </w:tcBorders>
            <w:shd w:val="clear" w:color="auto" w:fill="auto"/>
            <w:noWrap/>
            <w:vAlign w:val="center"/>
          </w:tcPr>
          <w:p w14:paraId="1E8F1F4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3AEFA72">
            <w:pPr>
              <w:widowControl/>
              <w:spacing w:line="300" w:lineRule="exact"/>
              <w:jc w:val="right"/>
              <w:rPr>
                <w:rFonts w:ascii="仿宋_GB2312" w:hAnsi="宋体" w:eastAsia="仿宋_GB2312" w:cs="宋体"/>
                <w:kern w:val="0"/>
                <w:sz w:val="18"/>
                <w:szCs w:val="18"/>
              </w:rPr>
            </w:pPr>
          </w:p>
        </w:tc>
      </w:tr>
      <w:tr w14:paraId="49E5F6E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1645556">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其中：财政专户核拨</w:t>
            </w:r>
          </w:p>
        </w:tc>
        <w:tc>
          <w:tcPr>
            <w:tcW w:w="1388" w:type="dxa"/>
            <w:tcBorders>
              <w:top w:val="nil"/>
              <w:left w:val="nil"/>
              <w:bottom w:val="single" w:color="auto" w:sz="4" w:space="0"/>
              <w:right w:val="single" w:color="auto" w:sz="4" w:space="0"/>
            </w:tcBorders>
            <w:shd w:val="clear" w:color="auto" w:fill="auto"/>
            <w:vAlign w:val="center"/>
          </w:tcPr>
          <w:p w14:paraId="312AC652">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106F7DA">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35F4BA7">
            <w:pPr>
              <w:widowControl/>
              <w:spacing w:line="300" w:lineRule="exact"/>
              <w:jc w:val="right"/>
              <w:rPr>
                <w:rFonts w:ascii="仿宋_GB2312" w:hAnsi="宋体" w:eastAsia="仿宋_GB2312" w:cs="宋体"/>
                <w:kern w:val="0"/>
                <w:sz w:val="18"/>
                <w:szCs w:val="18"/>
              </w:rPr>
            </w:pPr>
          </w:p>
        </w:tc>
      </w:tr>
      <w:tr w14:paraId="6A64F11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63D95FF">
            <w:pPr>
              <w:widowControl/>
              <w:spacing w:line="300" w:lineRule="exact"/>
              <w:ind w:firstLine="360" w:firstLineChars="2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单位资金</w:t>
            </w:r>
          </w:p>
        </w:tc>
        <w:tc>
          <w:tcPr>
            <w:tcW w:w="1388" w:type="dxa"/>
            <w:tcBorders>
              <w:top w:val="nil"/>
              <w:left w:val="nil"/>
              <w:bottom w:val="single" w:color="auto" w:sz="4" w:space="0"/>
              <w:right w:val="single" w:color="auto" w:sz="4" w:space="0"/>
            </w:tcBorders>
            <w:shd w:val="clear" w:color="auto" w:fill="auto"/>
            <w:vAlign w:val="center"/>
          </w:tcPr>
          <w:p w14:paraId="53B01334">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4DD9B3E">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4995BD5">
            <w:pPr>
              <w:widowControl/>
              <w:spacing w:line="300" w:lineRule="exact"/>
              <w:jc w:val="right"/>
              <w:rPr>
                <w:rFonts w:ascii="仿宋_GB2312" w:hAnsi="宋体" w:eastAsia="仿宋_GB2312" w:cs="宋体"/>
                <w:kern w:val="0"/>
                <w:sz w:val="18"/>
                <w:szCs w:val="18"/>
              </w:rPr>
            </w:pPr>
          </w:p>
        </w:tc>
      </w:tr>
      <w:tr w14:paraId="40682BD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3D80E83A">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559C4C0">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FDDBEC3">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8EBFD7A">
            <w:pPr>
              <w:widowControl/>
              <w:spacing w:line="300" w:lineRule="exact"/>
              <w:jc w:val="right"/>
              <w:rPr>
                <w:rFonts w:ascii="仿宋_GB2312" w:hAnsi="宋体" w:eastAsia="仿宋_GB2312" w:cs="宋体"/>
                <w:kern w:val="0"/>
                <w:sz w:val="18"/>
                <w:szCs w:val="18"/>
              </w:rPr>
            </w:pPr>
          </w:p>
        </w:tc>
      </w:tr>
      <w:tr w14:paraId="212EC31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77663D2D">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2845ED65">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1DB113E2">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2D5496ED">
            <w:pPr>
              <w:widowControl/>
              <w:spacing w:line="300" w:lineRule="exact"/>
              <w:jc w:val="right"/>
              <w:rPr>
                <w:rFonts w:ascii="仿宋_GB2312" w:hAnsi="宋体" w:eastAsia="仿宋_GB2312" w:cs="宋体"/>
                <w:kern w:val="0"/>
                <w:sz w:val="18"/>
                <w:szCs w:val="18"/>
              </w:rPr>
            </w:pPr>
          </w:p>
        </w:tc>
      </w:tr>
      <w:tr w14:paraId="07C30D4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19FE02CC">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40BE189D">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57C303F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6F7C1F20">
            <w:pPr>
              <w:widowControl/>
              <w:spacing w:line="300" w:lineRule="exact"/>
              <w:jc w:val="right"/>
              <w:rPr>
                <w:rFonts w:ascii="仿宋_GB2312" w:hAnsi="宋体" w:eastAsia="仿宋_GB2312" w:cs="宋体"/>
                <w:kern w:val="0"/>
                <w:sz w:val="18"/>
                <w:szCs w:val="18"/>
              </w:rPr>
            </w:pPr>
          </w:p>
        </w:tc>
      </w:tr>
      <w:tr w14:paraId="50CA90F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60E04F8D">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1858C55E">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20986544">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1171AB70">
            <w:pPr>
              <w:widowControl/>
              <w:spacing w:line="300" w:lineRule="exact"/>
              <w:jc w:val="right"/>
              <w:rPr>
                <w:rFonts w:ascii="仿宋_GB2312" w:hAnsi="宋体" w:eastAsia="仿宋_GB2312" w:cs="宋体"/>
                <w:kern w:val="0"/>
                <w:sz w:val="18"/>
                <w:szCs w:val="18"/>
              </w:rPr>
            </w:pPr>
          </w:p>
        </w:tc>
      </w:tr>
      <w:tr w14:paraId="1D18E79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06287D86">
            <w:pPr>
              <w:widowControl/>
              <w:spacing w:line="300" w:lineRule="exact"/>
              <w:jc w:val="left"/>
              <w:rPr>
                <w:rFonts w:ascii="仿宋_GB2312" w:hAnsi="宋体" w:eastAsia="仿宋_GB2312" w:cs="宋体"/>
                <w:kern w:val="0"/>
                <w:sz w:val="18"/>
                <w:szCs w:val="18"/>
              </w:rPr>
            </w:pPr>
          </w:p>
        </w:tc>
        <w:tc>
          <w:tcPr>
            <w:tcW w:w="1388" w:type="dxa"/>
            <w:tcBorders>
              <w:top w:val="nil"/>
              <w:left w:val="nil"/>
              <w:bottom w:val="single" w:color="auto" w:sz="4" w:space="0"/>
              <w:right w:val="single" w:color="auto" w:sz="4" w:space="0"/>
            </w:tcBorders>
            <w:shd w:val="clear" w:color="auto" w:fill="auto"/>
            <w:vAlign w:val="center"/>
          </w:tcPr>
          <w:p w14:paraId="5A6421B8">
            <w:pPr>
              <w:widowControl/>
              <w:spacing w:line="300" w:lineRule="exact"/>
              <w:jc w:val="right"/>
              <w:rPr>
                <w:rFonts w:ascii="仿宋_GB2312" w:hAnsi="宋体" w:eastAsia="仿宋_GB2312" w:cs="宋体"/>
                <w:kern w:val="0"/>
                <w:sz w:val="18"/>
                <w:szCs w:val="18"/>
              </w:rPr>
            </w:pPr>
          </w:p>
        </w:tc>
        <w:tc>
          <w:tcPr>
            <w:tcW w:w="2693" w:type="dxa"/>
            <w:tcBorders>
              <w:top w:val="nil"/>
              <w:left w:val="nil"/>
              <w:bottom w:val="single" w:color="auto" w:sz="4" w:space="0"/>
              <w:right w:val="nil"/>
            </w:tcBorders>
            <w:shd w:val="clear" w:color="auto" w:fill="auto"/>
            <w:noWrap/>
            <w:vAlign w:val="center"/>
          </w:tcPr>
          <w:p w14:paraId="4E6E77D8">
            <w:pPr>
              <w:widowControl/>
              <w:spacing w:line="300" w:lineRule="exact"/>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7EF877CD">
            <w:pPr>
              <w:widowControl/>
              <w:spacing w:line="300" w:lineRule="exact"/>
              <w:jc w:val="right"/>
              <w:rPr>
                <w:rFonts w:ascii="仿宋_GB2312" w:hAnsi="宋体" w:eastAsia="仿宋_GB2312" w:cs="宋体"/>
                <w:kern w:val="0"/>
                <w:sz w:val="18"/>
                <w:szCs w:val="18"/>
              </w:rPr>
            </w:pPr>
          </w:p>
        </w:tc>
      </w:tr>
      <w:tr w14:paraId="31F312D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3380" w:type="dxa"/>
            <w:tcBorders>
              <w:top w:val="nil"/>
              <w:left w:val="single" w:color="auto" w:sz="4" w:space="0"/>
              <w:bottom w:val="single" w:color="auto" w:sz="4" w:space="0"/>
              <w:right w:val="single" w:color="auto" w:sz="4" w:space="0"/>
            </w:tcBorders>
            <w:shd w:val="clear" w:color="auto" w:fill="auto"/>
            <w:vAlign w:val="center"/>
          </w:tcPr>
          <w:p w14:paraId="5F7A3A7D">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388" w:type="dxa"/>
            <w:tcBorders>
              <w:top w:val="nil"/>
              <w:left w:val="nil"/>
              <w:bottom w:val="single" w:color="auto" w:sz="4" w:space="0"/>
              <w:right w:val="single" w:color="auto" w:sz="4" w:space="0"/>
            </w:tcBorders>
            <w:shd w:val="clear" w:color="auto" w:fill="auto"/>
            <w:vAlign w:val="center"/>
          </w:tcPr>
          <w:p w14:paraId="6F22C00C">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89.74</w:t>
            </w:r>
          </w:p>
        </w:tc>
        <w:tc>
          <w:tcPr>
            <w:tcW w:w="2693" w:type="dxa"/>
            <w:tcBorders>
              <w:top w:val="nil"/>
              <w:left w:val="nil"/>
              <w:bottom w:val="single" w:color="auto" w:sz="4" w:space="0"/>
              <w:right w:val="nil"/>
            </w:tcBorders>
            <w:shd w:val="clear" w:color="auto" w:fill="auto"/>
            <w:noWrap/>
            <w:vAlign w:val="center"/>
          </w:tcPr>
          <w:p w14:paraId="232E891E">
            <w:pPr>
              <w:widowControl/>
              <w:spacing w:line="300" w:lineRule="exact"/>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1201" w:type="dxa"/>
            <w:gridSpan w:val="2"/>
            <w:tcBorders>
              <w:top w:val="nil"/>
              <w:left w:val="single" w:color="auto" w:sz="4" w:space="0"/>
              <w:bottom w:val="single" w:color="auto" w:sz="4" w:space="0"/>
              <w:right w:val="single" w:color="auto" w:sz="4" w:space="0"/>
            </w:tcBorders>
            <w:shd w:val="clear" w:color="auto" w:fill="auto"/>
            <w:vAlign w:val="center"/>
          </w:tcPr>
          <w:p w14:paraId="4B4F0802">
            <w:pPr>
              <w:widowControl/>
              <w:spacing w:line="300" w:lineRule="exact"/>
              <w:jc w:val="right"/>
              <w:rPr>
                <w:rFonts w:ascii="仿宋_GB2312" w:hAnsi="宋体" w:eastAsia="仿宋_GB2312" w:cs="宋体"/>
                <w:b/>
                <w:kern w:val="0"/>
                <w:sz w:val="18"/>
                <w:szCs w:val="18"/>
              </w:rPr>
            </w:pPr>
            <w:r>
              <w:rPr>
                <w:rFonts w:hint="eastAsia" w:ascii="仿宋_GB2312" w:hAnsi="宋体" w:eastAsia="仿宋_GB2312" w:cs="宋体"/>
                <w:b/>
                <w:kern w:val="0"/>
                <w:sz w:val="18"/>
                <w:szCs w:val="18"/>
              </w:rPr>
              <w:t>89.74</w:t>
            </w:r>
          </w:p>
        </w:tc>
      </w:tr>
    </w:tbl>
    <w:p w14:paraId="35A1AF34">
      <w:pPr>
        <w:widowControl/>
        <w:jc w:val="left"/>
        <w:outlineLvl w:val="1"/>
        <w:rPr>
          <w:rFonts w:ascii="微软雅黑" w:hAnsi="微软雅黑" w:eastAsia="微软雅黑"/>
          <w:b/>
          <w:spacing w:val="40"/>
          <w:sz w:val="28"/>
          <w:szCs w:val="28"/>
        </w:rPr>
        <w:sectPr>
          <w:footerReference r:id="rId3" w:type="default"/>
          <w:pgSz w:w="11906" w:h="16838"/>
          <w:pgMar w:top="1440" w:right="1800" w:bottom="1440" w:left="1800" w:header="851" w:footer="992" w:gutter="0"/>
          <w:cols w:space="425" w:num="1"/>
          <w:docGrid w:type="lines" w:linePitch="312" w:charSpace="0"/>
        </w:sectPr>
      </w:pPr>
    </w:p>
    <w:p w14:paraId="40489D7D">
      <w:pPr>
        <w:widowControl/>
        <w:jc w:val="left"/>
        <w:outlineLvl w:val="1"/>
        <w:rPr>
          <w:rFonts w:ascii="宋体" w:hAnsi="宋体" w:cs="宋体"/>
          <w:kern w:val="0"/>
          <w:sz w:val="20"/>
          <w:szCs w:val="20"/>
        </w:rPr>
      </w:pPr>
      <w:r>
        <w:rPr>
          <w:rFonts w:hint="eastAsia" w:ascii="宋体" w:hAnsi="宋体" w:cs="宋体"/>
          <w:kern w:val="0"/>
          <w:sz w:val="20"/>
          <w:szCs w:val="20"/>
        </w:rPr>
        <w:t>表2</w:t>
      </w:r>
    </w:p>
    <w:p w14:paraId="3CCEA7FE">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单位收入总体情况表</w:t>
      </w:r>
    </w:p>
    <w:tbl>
      <w:tblPr>
        <w:tblStyle w:val="4"/>
        <w:tblpPr w:leftFromText="180" w:rightFromText="180" w:vertAnchor="text" w:horzAnchor="page" w:tblpX="1676" w:tblpY="5"/>
        <w:tblOverlap w:val="never"/>
        <w:tblW w:w="137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67"/>
        <w:gridCol w:w="3843"/>
      </w:tblGrid>
      <w:tr w14:paraId="0D590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00" w:type="dxa"/>
            <w:tcBorders>
              <w:top w:val="nil"/>
              <w:left w:val="nil"/>
              <w:bottom w:val="nil"/>
              <w:right w:val="nil"/>
            </w:tcBorders>
          </w:tcPr>
          <w:p w14:paraId="5F0F7E1C">
            <w:pPr>
              <w:widowControl/>
              <w:jc w:val="left"/>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编制单位：托克逊县种业发展中心</w:t>
            </w:r>
          </w:p>
        </w:tc>
        <w:tc>
          <w:tcPr>
            <w:tcW w:w="3889" w:type="dxa"/>
            <w:tcBorders>
              <w:top w:val="nil"/>
              <w:left w:val="nil"/>
              <w:bottom w:val="nil"/>
              <w:right w:val="nil"/>
            </w:tcBorders>
          </w:tcPr>
          <w:p w14:paraId="7065D2E8">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4589504C">
      <w:pPr>
        <w:rPr>
          <w:vanish/>
        </w:rPr>
      </w:pPr>
    </w:p>
    <w:tbl>
      <w:tblPr>
        <w:tblStyle w:val="4"/>
        <w:tblW w:w="13889"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9"/>
        <w:gridCol w:w="417"/>
        <w:gridCol w:w="417"/>
        <w:gridCol w:w="2056"/>
        <w:gridCol w:w="1010"/>
        <w:gridCol w:w="1020"/>
        <w:gridCol w:w="950"/>
        <w:gridCol w:w="840"/>
        <w:gridCol w:w="850"/>
        <w:gridCol w:w="840"/>
        <w:gridCol w:w="750"/>
        <w:gridCol w:w="850"/>
        <w:gridCol w:w="870"/>
        <w:gridCol w:w="870"/>
        <w:gridCol w:w="840"/>
        <w:gridCol w:w="820"/>
      </w:tblGrid>
      <w:tr w14:paraId="431541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trPr>
        <w:tc>
          <w:tcPr>
            <w:tcW w:w="1323"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2C5C9F12">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功能分类科目编码</w:t>
            </w:r>
          </w:p>
        </w:tc>
        <w:tc>
          <w:tcPr>
            <w:tcW w:w="2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84F2FD5">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功能分类科目名称</w:t>
            </w:r>
          </w:p>
        </w:tc>
        <w:tc>
          <w:tcPr>
            <w:tcW w:w="101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10EAE45C">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总 计</w:t>
            </w:r>
          </w:p>
        </w:tc>
        <w:tc>
          <w:tcPr>
            <w:tcW w:w="6100" w:type="dxa"/>
            <w:gridSpan w:val="7"/>
            <w:tcBorders>
              <w:top w:val="single" w:color="auto" w:sz="4" w:space="0"/>
              <w:left w:val="single" w:color="auto" w:sz="4" w:space="0"/>
              <w:bottom w:val="single" w:color="000000" w:sz="4" w:space="0"/>
              <w:right w:val="single" w:color="auto" w:sz="4" w:space="0"/>
            </w:tcBorders>
            <w:shd w:val="clear" w:color="auto" w:fill="auto"/>
            <w:vAlign w:val="center"/>
          </w:tcPr>
          <w:p w14:paraId="1E475924">
            <w:pPr>
              <w:jc w:val="center"/>
              <w:rPr>
                <w:rFonts w:ascii="仿宋_GB2312" w:eastAsia="仿宋_GB2312"/>
                <w:b/>
                <w:color w:val="000000"/>
                <w:sz w:val="20"/>
                <w:szCs w:val="20"/>
              </w:rPr>
            </w:pPr>
            <w:r>
              <w:rPr>
                <w:rFonts w:hint="eastAsia" w:ascii="仿宋_GB2312" w:hAnsi="宋体" w:eastAsia="仿宋_GB2312" w:cs="宋体"/>
                <w:b/>
                <w:color w:val="000000"/>
                <w:sz w:val="24"/>
              </w:rPr>
              <w:t>财 政 拨 款 ( 补 助 )</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32338B00">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财政专户（教育收费）</w:t>
            </w:r>
          </w:p>
        </w:tc>
        <w:tc>
          <w:tcPr>
            <w:tcW w:w="87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7E685F6E">
            <w:pPr>
              <w:jc w:val="center"/>
              <w:rPr>
                <w:rFonts w:ascii="仿宋_GB2312" w:hAnsi="宋体" w:eastAsia="仿宋_GB2312" w:cs="宋体"/>
                <w:b/>
                <w:color w:val="000000"/>
                <w:sz w:val="20"/>
                <w:szCs w:val="20"/>
              </w:rPr>
            </w:pPr>
            <w:r>
              <w:rPr>
                <w:rFonts w:hint="eastAsia" w:ascii="仿宋_GB2312" w:eastAsia="仿宋_GB2312"/>
                <w:b/>
                <w:color w:val="000000"/>
                <w:sz w:val="20"/>
                <w:szCs w:val="20"/>
              </w:rPr>
              <w:t>单位资金</w:t>
            </w:r>
          </w:p>
        </w:tc>
        <w:tc>
          <w:tcPr>
            <w:tcW w:w="840" w:type="dxa"/>
            <w:vMerge w:val="restart"/>
            <w:tcBorders>
              <w:top w:val="single" w:color="auto" w:sz="4" w:space="0"/>
              <w:left w:val="single" w:color="auto" w:sz="4" w:space="0"/>
              <w:right w:val="single" w:color="auto" w:sz="4" w:space="0"/>
            </w:tcBorders>
            <w:shd w:val="clear" w:color="auto" w:fill="auto"/>
            <w:vAlign w:val="center"/>
          </w:tcPr>
          <w:p w14:paraId="0521F667">
            <w:pPr>
              <w:jc w:val="center"/>
              <w:rPr>
                <w:rFonts w:ascii="仿宋_GB2312" w:eastAsia="仿宋_GB2312"/>
                <w:b/>
                <w:color w:val="000000"/>
                <w:sz w:val="20"/>
                <w:szCs w:val="20"/>
              </w:rPr>
            </w:pPr>
            <w:r>
              <w:rPr>
                <w:rFonts w:hint="eastAsia" w:ascii="仿宋_GB2312" w:eastAsia="仿宋_GB2312"/>
                <w:b/>
                <w:color w:val="000000"/>
                <w:sz w:val="20"/>
                <w:szCs w:val="20"/>
              </w:rPr>
              <w:t>财政拨款结转</w:t>
            </w:r>
          </w:p>
        </w:tc>
        <w:tc>
          <w:tcPr>
            <w:tcW w:w="820" w:type="dxa"/>
            <w:vMerge w:val="restart"/>
            <w:tcBorders>
              <w:top w:val="single" w:color="auto" w:sz="4" w:space="0"/>
              <w:left w:val="single" w:color="auto" w:sz="4" w:space="0"/>
              <w:right w:val="single" w:color="auto" w:sz="4" w:space="0"/>
            </w:tcBorders>
            <w:shd w:val="clear" w:color="auto" w:fill="auto"/>
            <w:vAlign w:val="center"/>
          </w:tcPr>
          <w:p w14:paraId="02F66F37">
            <w:pPr>
              <w:jc w:val="center"/>
              <w:rPr>
                <w:rFonts w:ascii="仿宋_GB2312" w:eastAsia="仿宋_GB2312"/>
                <w:b/>
                <w:color w:val="000000"/>
                <w:sz w:val="20"/>
                <w:szCs w:val="20"/>
              </w:rPr>
            </w:pPr>
            <w:r>
              <w:rPr>
                <w:rFonts w:hint="eastAsia" w:ascii="仿宋_GB2312" w:eastAsia="仿宋_GB2312"/>
                <w:b/>
                <w:color w:val="000000"/>
                <w:sz w:val="20"/>
                <w:szCs w:val="20"/>
              </w:rPr>
              <w:t>非财政拨款结转结余</w:t>
            </w:r>
          </w:p>
        </w:tc>
      </w:tr>
      <w:tr w14:paraId="2E000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22" w:hRule="atLeast"/>
          <w:tblHeader/>
        </w:trPr>
        <w:tc>
          <w:tcPr>
            <w:tcW w:w="489" w:type="dxa"/>
            <w:tcBorders>
              <w:top w:val="nil"/>
              <w:left w:val="single" w:color="auto" w:sz="4" w:space="0"/>
              <w:bottom w:val="single" w:color="auto" w:sz="4" w:space="0"/>
              <w:right w:val="single" w:color="auto" w:sz="4" w:space="0"/>
            </w:tcBorders>
            <w:shd w:val="clear" w:color="auto" w:fill="auto"/>
            <w:vAlign w:val="center"/>
          </w:tcPr>
          <w:p w14:paraId="217A337C">
            <w:pPr>
              <w:jc w:val="right"/>
              <w:rPr>
                <w:rFonts w:ascii="仿宋_GB2312" w:hAnsi="宋体" w:eastAsia="仿宋_GB2312" w:cs="宋体"/>
                <w:b/>
                <w:color w:val="000000"/>
                <w:sz w:val="20"/>
                <w:szCs w:val="20"/>
              </w:rPr>
            </w:pPr>
            <w:r>
              <w:rPr>
                <w:rFonts w:hint="eastAsia" w:ascii="仿宋_GB2312" w:eastAsia="仿宋_GB2312"/>
                <w:b/>
                <w:color w:val="000000"/>
                <w:sz w:val="20"/>
                <w:szCs w:val="20"/>
              </w:rPr>
              <w:t>类</w:t>
            </w:r>
          </w:p>
        </w:tc>
        <w:tc>
          <w:tcPr>
            <w:tcW w:w="417" w:type="dxa"/>
            <w:tcBorders>
              <w:top w:val="nil"/>
              <w:left w:val="nil"/>
              <w:bottom w:val="single" w:color="auto" w:sz="4" w:space="0"/>
              <w:right w:val="single" w:color="auto" w:sz="4" w:space="0"/>
            </w:tcBorders>
            <w:shd w:val="clear" w:color="auto" w:fill="auto"/>
            <w:vAlign w:val="center"/>
          </w:tcPr>
          <w:p w14:paraId="6815CF39">
            <w:pPr>
              <w:jc w:val="right"/>
              <w:rPr>
                <w:rFonts w:ascii="仿宋_GB2312" w:hAnsi="宋体" w:eastAsia="仿宋_GB2312" w:cs="宋体"/>
                <w:b/>
                <w:color w:val="000000"/>
                <w:sz w:val="20"/>
                <w:szCs w:val="20"/>
              </w:rPr>
            </w:pPr>
            <w:r>
              <w:rPr>
                <w:rFonts w:hint="eastAsia" w:ascii="仿宋_GB2312" w:eastAsia="仿宋_GB2312"/>
                <w:b/>
                <w:color w:val="00000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27BB99DF">
            <w:pPr>
              <w:jc w:val="right"/>
              <w:rPr>
                <w:rFonts w:ascii="仿宋_GB2312" w:hAnsi="宋体" w:eastAsia="仿宋_GB2312" w:cs="宋体"/>
                <w:b/>
                <w:color w:val="000000"/>
                <w:sz w:val="20"/>
                <w:szCs w:val="20"/>
              </w:rPr>
            </w:pPr>
            <w:r>
              <w:rPr>
                <w:rFonts w:hint="eastAsia" w:ascii="仿宋_GB2312" w:eastAsia="仿宋_GB2312"/>
                <w:b/>
                <w:color w:val="000000"/>
                <w:sz w:val="20"/>
                <w:szCs w:val="20"/>
              </w:rPr>
              <w:t>项</w:t>
            </w:r>
          </w:p>
        </w:tc>
        <w:tc>
          <w:tcPr>
            <w:tcW w:w="2056" w:type="dxa"/>
            <w:vMerge w:val="continue"/>
            <w:tcBorders>
              <w:top w:val="single" w:color="auto" w:sz="4" w:space="0"/>
              <w:left w:val="single" w:color="auto" w:sz="4" w:space="0"/>
              <w:bottom w:val="single" w:color="000000" w:sz="4" w:space="0"/>
              <w:right w:val="single" w:color="auto" w:sz="4" w:space="0"/>
            </w:tcBorders>
            <w:vAlign w:val="center"/>
          </w:tcPr>
          <w:p w14:paraId="630AC385">
            <w:pPr>
              <w:rPr>
                <w:rFonts w:ascii="仿宋_GB2312" w:hAnsi="宋体" w:eastAsia="仿宋_GB2312" w:cs="宋体"/>
                <w:color w:val="000000"/>
                <w:sz w:val="20"/>
                <w:szCs w:val="20"/>
              </w:rPr>
            </w:pPr>
          </w:p>
        </w:tc>
        <w:tc>
          <w:tcPr>
            <w:tcW w:w="1010" w:type="dxa"/>
            <w:vMerge w:val="continue"/>
            <w:tcBorders>
              <w:top w:val="single" w:color="auto" w:sz="4" w:space="0"/>
              <w:left w:val="single" w:color="auto" w:sz="4" w:space="0"/>
              <w:bottom w:val="single" w:color="000000" w:sz="4" w:space="0"/>
              <w:right w:val="single" w:color="auto" w:sz="4" w:space="0"/>
            </w:tcBorders>
            <w:vAlign w:val="center"/>
          </w:tcPr>
          <w:p w14:paraId="2EFBB868">
            <w:pPr>
              <w:rPr>
                <w:rFonts w:ascii="仿宋_GB2312" w:hAnsi="宋体" w:eastAsia="仿宋_GB2312" w:cs="宋体"/>
                <w:color w:val="000000"/>
                <w:sz w:val="20"/>
                <w:szCs w:val="20"/>
              </w:rPr>
            </w:pPr>
          </w:p>
        </w:tc>
        <w:tc>
          <w:tcPr>
            <w:tcW w:w="1020" w:type="dxa"/>
            <w:tcBorders>
              <w:top w:val="single" w:color="auto" w:sz="4" w:space="0"/>
              <w:left w:val="single" w:color="auto" w:sz="4" w:space="0"/>
              <w:bottom w:val="single" w:color="000000" w:sz="4" w:space="0"/>
              <w:right w:val="single" w:color="auto" w:sz="4" w:space="0"/>
            </w:tcBorders>
            <w:vAlign w:val="center"/>
          </w:tcPr>
          <w:p w14:paraId="09DE47A0">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财政拨款(补助)小计</w:t>
            </w:r>
          </w:p>
        </w:tc>
        <w:tc>
          <w:tcPr>
            <w:tcW w:w="950" w:type="dxa"/>
            <w:tcBorders>
              <w:top w:val="single" w:color="auto" w:sz="4" w:space="0"/>
              <w:left w:val="single" w:color="auto" w:sz="4" w:space="0"/>
              <w:bottom w:val="single" w:color="000000" w:sz="4" w:space="0"/>
              <w:right w:val="single" w:color="auto" w:sz="4" w:space="0"/>
            </w:tcBorders>
            <w:vAlign w:val="center"/>
          </w:tcPr>
          <w:p w14:paraId="2F6E706F">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一般公共预算</w:t>
            </w:r>
          </w:p>
        </w:tc>
        <w:tc>
          <w:tcPr>
            <w:tcW w:w="840" w:type="dxa"/>
            <w:tcBorders>
              <w:top w:val="single" w:color="auto" w:sz="4" w:space="0"/>
              <w:left w:val="single" w:color="auto" w:sz="4" w:space="0"/>
              <w:bottom w:val="single" w:color="000000" w:sz="4" w:space="0"/>
              <w:right w:val="single" w:color="auto" w:sz="4" w:space="0"/>
            </w:tcBorders>
            <w:vAlign w:val="center"/>
          </w:tcPr>
          <w:p w14:paraId="3ADC2BB7">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上级一般公共预算安排的转移支付</w:t>
            </w:r>
          </w:p>
        </w:tc>
        <w:tc>
          <w:tcPr>
            <w:tcW w:w="850" w:type="dxa"/>
            <w:tcBorders>
              <w:top w:val="single" w:color="auto" w:sz="4" w:space="0"/>
              <w:left w:val="single" w:color="auto" w:sz="4" w:space="0"/>
              <w:bottom w:val="single" w:color="000000" w:sz="4" w:space="0"/>
              <w:right w:val="single" w:color="auto" w:sz="4" w:space="0"/>
            </w:tcBorders>
            <w:vAlign w:val="center"/>
          </w:tcPr>
          <w:p w14:paraId="2B85D9B5">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政府性基金预算</w:t>
            </w:r>
          </w:p>
        </w:tc>
        <w:tc>
          <w:tcPr>
            <w:tcW w:w="840" w:type="dxa"/>
            <w:tcBorders>
              <w:top w:val="single" w:color="auto" w:sz="4" w:space="0"/>
              <w:left w:val="single" w:color="auto" w:sz="4" w:space="0"/>
              <w:bottom w:val="single" w:color="000000" w:sz="4" w:space="0"/>
              <w:right w:val="single" w:color="auto" w:sz="4" w:space="0"/>
            </w:tcBorders>
            <w:vAlign w:val="center"/>
          </w:tcPr>
          <w:p w14:paraId="48FDC082">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上级政府性基金安排的转移支付</w:t>
            </w:r>
          </w:p>
        </w:tc>
        <w:tc>
          <w:tcPr>
            <w:tcW w:w="750" w:type="dxa"/>
            <w:tcBorders>
              <w:top w:val="single" w:color="auto" w:sz="4" w:space="0"/>
              <w:left w:val="single" w:color="auto" w:sz="4" w:space="0"/>
              <w:bottom w:val="single" w:color="000000" w:sz="4" w:space="0"/>
              <w:right w:val="single" w:color="auto" w:sz="4" w:space="0"/>
            </w:tcBorders>
            <w:vAlign w:val="center"/>
          </w:tcPr>
          <w:p w14:paraId="49CF0734">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国有资本经营预算</w:t>
            </w:r>
          </w:p>
        </w:tc>
        <w:tc>
          <w:tcPr>
            <w:tcW w:w="850" w:type="dxa"/>
            <w:tcBorders>
              <w:top w:val="single" w:color="auto" w:sz="4" w:space="0"/>
              <w:left w:val="single" w:color="auto" w:sz="4" w:space="0"/>
              <w:bottom w:val="single" w:color="000000" w:sz="4" w:space="0"/>
              <w:right w:val="single" w:color="auto" w:sz="4" w:space="0"/>
            </w:tcBorders>
            <w:vAlign w:val="center"/>
          </w:tcPr>
          <w:p w14:paraId="265436C6">
            <w:pPr>
              <w:rPr>
                <w:rFonts w:ascii="仿宋_GB2312" w:hAnsi="宋体" w:eastAsia="仿宋_GB2312" w:cs="宋体"/>
                <w:color w:val="000000"/>
                <w:sz w:val="20"/>
                <w:szCs w:val="20"/>
              </w:rPr>
            </w:pPr>
            <w:r>
              <w:rPr>
                <w:rFonts w:hint="eastAsia" w:ascii="仿宋_GB2312" w:hAnsi="宋体" w:eastAsia="仿宋_GB2312" w:cs="宋体"/>
                <w:b/>
                <w:bCs/>
                <w:color w:val="000000"/>
                <w:sz w:val="20"/>
                <w:szCs w:val="20"/>
              </w:rPr>
              <w:t>上级国有资本经营预算安排的转移支付</w:t>
            </w: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07C61E74">
            <w:pPr>
              <w:rPr>
                <w:rFonts w:ascii="仿宋_GB2312" w:hAnsi="宋体" w:eastAsia="仿宋_GB2312" w:cs="宋体"/>
                <w:color w:val="000000"/>
                <w:sz w:val="20"/>
                <w:szCs w:val="20"/>
              </w:rPr>
            </w:pPr>
          </w:p>
        </w:tc>
        <w:tc>
          <w:tcPr>
            <w:tcW w:w="870" w:type="dxa"/>
            <w:vMerge w:val="continue"/>
            <w:tcBorders>
              <w:top w:val="single" w:color="auto" w:sz="4" w:space="0"/>
              <w:left w:val="single" w:color="auto" w:sz="4" w:space="0"/>
              <w:bottom w:val="single" w:color="000000" w:sz="4" w:space="0"/>
              <w:right w:val="single" w:color="auto" w:sz="4" w:space="0"/>
            </w:tcBorders>
            <w:vAlign w:val="center"/>
          </w:tcPr>
          <w:p w14:paraId="568AF76B">
            <w:pPr>
              <w:rPr>
                <w:rFonts w:ascii="仿宋_GB2312" w:hAnsi="宋体" w:eastAsia="仿宋_GB2312" w:cs="宋体"/>
                <w:color w:val="000000"/>
                <w:sz w:val="20"/>
                <w:szCs w:val="20"/>
              </w:rPr>
            </w:pPr>
          </w:p>
        </w:tc>
        <w:tc>
          <w:tcPr>
            <w:tcW w:w="840" w:type="dxa"/>
            <w:vMerge w:val="continue"/>
            <w:tcBorders>
              <w:left w:val="single" w:color="auto" w:sz="4" w:space="0"/>
              <w:bottom w:val="single" w:color="000000" w:sz="4" w:space="0"/>
              <w:right w:val="single" w:color="auto" w:sz="4" w:space="0"/>
            </w:tcBorders>
            <w:vAlign w:val="center"/>
          </w:tcPr>
          <w:p w14:paraId="2C42B550">
            <w:pPr>
              <w:rPr>
                <w:rFonts w:ascii="仿宋_GB2312" w:hAnsi="宋体" w:eastAsia="仿宋_GB2312" w:cs="宋体"/>
                <w:color w:val="000000"/>
                <w:sz w:val="20"/>
                <w:szCs w:val="20"/>
              </w:rPr>
            </w:pPr>
          </w:p>
        </w:tc>
        <w:tc>
          <w:tcPr>
            <w:tcW w:w="820" w:type="dxa"/>
            <w:vMerge w:val="continue"/>
            <w:tcBorders>
              <w:left w:val="single" w:color="auto" w:sz="4" w:space="0"/>
              <w:bottom w:val="single" w:color="000000" w:sz="4" w:space="0"/>
              <w:right w:val="single" w:color="auto" w:sz="4" w:space="0"/>
            </w:tcBorders>
            <w:vAlign w:val="center"/>
          </w:tcPr>
          <w:p w14:paraId="1632980E">
            <w:pPr>
              <w:rPr>
                <w:rFonts w:ascii="仿宋_GB2312" w:hAnsi="宋体" w:eastAsia="仿宋_GB2312" w:cs="宋体"/>
                <w:color w:val="000000"/>
                <w:sz w:val="20"/>
                <w:szCs w:val="20"/>
              </w:rPr>
            </w:pPr>
          </w:p>
        </w:tc>
      </w:tr>
      <w:tr w14:paraId="773FC6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2993007">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59D44B84">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4061F207">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088EBFAD">
            <w:pPr>
              <w:jc w:val="left"/>
              <w:rPr>
                <w:rFonts w:ascii="仿宋_GB2312" w:hAnsi="宋体" w:eastAsia="仿宋_GB2312" w:cs="宋体"/>
                <w:b/>
                <w:color w:val="000000"/>
                <w:sz w:val="18"/>
                <w:szCs w:val="18"/>
              </w:rPr>
            </w:pPr>
            <w:r>
              <w:rPr>
                <w:rFonts w:hint="eastAsia" w:ascii="仿宋_GB2312" w:eastAsia="仿宋_GB2312"/>
                <w:b/>
                <w:color w:val="000000"/>
                <w:sz w:val="18"/>
                <w:szCs w:val="18"/>
              </w:rPr>
              <w:t>社会保障和就业支出</w:t>
            </w:r>
          </w:p>
        </w:tc>
        <w:tc>
          <w:tcPr>
            <w:tcW w:w="1010" w:type="dxa"/>
            <w:tcBorders>
              <w:top w:val="nil"/>
              <w:left w:val="nil"/>
              <w:bottom w:val="single" w:color="auto" w:sz="4" w:space="0"/>
              <w:right w:val="single" w:color="auto" w:sz="4" w:space="0"/>
            </w:tcBorders>
            <w:shd w:val="clear" w:color="auto" w:fill="auto"/>
            <w:noWrap/>
            <w:vAlign w:val="center"/>
          </w:tcPr>
          <w:p w14:paraId="675C0E1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12.57</w:t>
            </w:r>
          </w:p>
        </w:tc>
        <w:tc>
          <w:tcPr>
            <w:tcW w:w="1020" w:type="dxa"/>
            <w:tcBorders>
              <w:top w:val="nil"/>
              <w:left w:val="nil"/>
              <w:bottom w:val="single" w:color="auto" w:sz="4" w:space="0"/>
              <w:right w:val="single" w:color="auto" w:sz="4" w:space="0"/>
            </w:tcBorders>
            <w:shd w:val="clear" w:color="auto" w:fill="auto"/>
            <w:noWrap/>
            <w:vAlign w:val="center"/>
          </w:tcPr>
          <w:p w14:paraId="5196463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12.57</w:t>
            </w:r>
          </w:p>
        </w:tc>
        <w:tc>
          <w:tcPr>
            <w:tcW w:w="950" w:type="dxa"/>
            <w:tcBorders>
              <w:top w:val="nil"/>
              <w:left w:val="nil"/>
              <w:bottom w:val="single" w:color="auto" w:sz="4" w:space="0"/>
              <w:right w:val="single" w:color="auto" w:sz="4" w:space="0"/>
            </w:tcBorders>
            <w:shd w:val="clear" w:color="auto" w:fill="auto"/>
            <w:noWrap/>
            <w:vAlign w:val="center"/>
          </w:tcPr>
          <w:p w14:paraId="0D10004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12.57</w:t>
            </w:r>
          </w:p>
        </w:tc>
        <w:tc>
          <w:tcPr>
            <w:tcW w:w="840" w:type="dxa"/>
            <w:tcBorders>
              <w:top w:val="nil"/>
              <w:left w:val="nil"/>
              <w:bottom w:val="single" w:color="auto" w:sz="4" w:space="0"/>
              <w:right w:val="single" w:color="auto" w:sz="4" w:space="0"/>
            </w:tcBorders>
            <w:shd w:val="clear" w:color="auto" w:fill="auto"/>
            <w:vAlign w:val="center"/>
          </w:tcPr>
          <w:p w14:paraId="39E8416C">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E228F99">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EEB9F60">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204DE19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6D45524">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AD32682">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17940AA">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3B281E9">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22EC4C7">
            <w:pPr>
              <w:jc w:val="left"/>
              <w:rPr>
                <w:rFonts w:ascii="仿宋_GB2312" w:hAnsi="宋体" w:eastAsia="仿宋_GB2312" w:cs="宋体"/>
                <w:b/>
                <w:color w:val="000000"/>
                <w:sz w:val="18"/>
                <w:szCs w:val="18"/>
              </w:rPr>
            </w:pPr>
          </w:p>
        </w:tc>
      </w:tr>
      <w:tr w14:paraId="4502A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4C0757A">
            <w:pPr>
              <w:jc w:val="left"/>
              <w:rPr>
                <w:rFonts w:ascii="仿宋_GB2312" w:hAnsi="宋体" w:eastAsia="仿宋_GB2312" w:cs="宋体"/>
                <w:b/>
                <w:color w:val="000000"/>
                <w:sz w:val="18"/>
                <w:szCs w:val="18"/>
              </w:rPr>
            </w:pPr>
            <w:r>
              <w:rPr>
                <w:rFonts w:hint="eastAsia" w:ascii="仿宋_GB2312" w:eastAsia="仿宋_GB2312"/>
                <w:b/>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4667A675">
            <w:pPr>
              <w:jc w:val="left"/>
              <w:rPr>
                <w:rFonts w:ascii="仿宋_GB2312" w:hAnsi="宋体" w:eastAsia="仿宋_GB2312" w:cs="宋体"/>
                <w:b/>
                <w:color w:val="000000"/>
                <w:sz w:val="18"/>
                <w:szCs w:val="18"/>
              </w:rPr>
            </w:pPr>
            <w:r>
              <w:rPr>
                <w:rFonts w:hint="eastAsia" w:ascii="仿宋_GB2312" w:eastAsia="仿宋_GB2312"/>
                <w:b/>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169A7E1">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1D5A2042">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行政事业单位养老支出</w:t>
            </w:r>
          </w:p>
        </w:tc>
        <w:tc>
          <w:tcPr>
            <w:tcW w:w="1010" w:type="dxa"/>
            <w:tcBorders>
              <w:top w:val="nil"/>
              <w:left w:val="nil"/>
              <w:bottom w:val="single" w:color="auto" w:sz="4" w:space="0"/>
              <w:right w:val="single" w:color="auto" w:sz="4" w:space="0"/>
            </w:tcBorders>
            <w:shd w:val="clear" w:color="auto" w:fill="auto"/>
            <w:noWrap/>
            <w:vAlign w:val="center"/>
          </w:tcPr>
          <w:p w14:paraId="25943C5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12.57</w:t>
            </w:r>
          </w:p>
        </w:tc>
        <w:tc>
          <w:tcPr>
            <w:tcW w:w="1020" w:type="dxa"/>
            <w:tcBorders>
              <w:top w:val="nil"/>
              <w:left w:val="nil"/>
              <w:bottom w:val="single" w:color="auto" w:sz="4" w:space="0"/>
              <w:right w:val="single" w:color="auto" w:sz="4" w:space="0"/>
            </w:tcBorders>
            <w:shd w:val="clear" w:color="auto" w:fill="auto"/>
            <w:noWrap/>
            <w:vAlign w:val="center"/>
          </w:tcPr>
          <w:p w14:paraId="42DB066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12.57</w:t>
            </w:r>
          </w:p>
        </w:tc>
        <w:tc>
          <w:tcPr>
            <w:tcW w:w="950" w:type="dxa"/>
            <w:tcBorders>
              <w:top w:val="nil"/>
              <w:left w:val="nil"/>
              <w:bottom w:val="single" w:color="auto" w:sz="4" w:space="0"/>
              <w:right w:val="single" w:color="auto" w:sz="4" w:space="0"/>
            </w:tcBorders>
            <w:shd w:val="clear" w:color="auto" w:fill="auto"/>
            <w:noWrap/>
            <w:vAlign w:val="center"/>
          </w:tcPr>
          <w:p w14:paraId="67919DD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12.57</w:t>
            </w:r>
          </w:p>
        </w:tc>
        <w:tc>
          <w:tcPr>
            <w:tcW w:w="840" w:type="dxa"/>
            <w:tcBorders>
              <w:top w:val="nil"/>
              <w:left w:val="nil"/>
              <w:bottom w:val="single" w:color="auto" w:sz="4" w:space="0"/>
              <w:right w:val="single" w:color="auto" w:sz="4" w:space="0"/>
            </w:tcBorders>
            <w:shd w:val="clear" w:color="auto" w:fill="auto"/>
            <w:vAlign w:val="center"/>
          </w:tcPr>
          <w:p w14:paraId="58614E0B">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7FBEF63">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71B7851">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3E37C9D">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9306DED">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1F5DD3D">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0353337">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3FABED0">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57718E4">
            <w:pPr>
              <w:jc w:val="left"/>
              <w:rPr>
                <w:rFonts w:ascii="仿宋_GB2312" w:hAnsi="宋体" w:eastAsia="仿宋_GB2312" w:cs="宋体"/>
                <w:b/>
                <w:color w:val="000000"/>
                <w:sz w:val="18"/>
                <w:szCs w:val="18"/>
              </w:rPr>
            </w:pPr>
          </w:p>
        </w:tc>
      </w:tr>
      <w:tr w14:paraId="663B5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2130011">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7DF6511B">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6D927D34">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27DA3299">
            <w:pPr>
              <w:jc w:val="left"/>
              <w:rPr>
                <w:rFonts w:ascii="仿宋_GB2312" w:hAnsi="宋体" w:eastAsia="仿宋_GB2312" w:cs="宋体"/>
                <w:color w:val="000000"/>
                <w:sz w:val="18"/>
                <w:szCs w:val="18"/>
              </w:rPr>
            </w:pPr>
            <w:r>
              <w:rPr>
                <w:rFonts w:hint="eastAsia" w:ascii="仿宋_GB2312" w:eastAsia="仿宋_GB2312"/>
                <w:color w:val="000000"/>
                <w:sz w:val="18"/>
                <w:szCs w:val="18"/>
              </w:rPr>
              <w:t>事业单位离退休</w:t>
            </w:r>
          </w:p>
        </w:tc>
        <w:tc>
          <w:tcPr>
            <w:tcW w:w="1010" w:type="dxa"/>
            <w:tcBorders>
              <w:top w:val="nil"/>
              <w:left w:val="nil"/>
              <w:bottom w:val="single" w:color="auto" w:sz="4" w:space="0"/>
              <w:right w:val="single" w:color="auto" w:sz="4" w:space="0"/>
            </w:tcBorders>
            <w:shd w:val="clear" w:color="auto" w:fill="auto"/>
            <w:noWrap/>
            <w:vAlign w:val="center"/>
          </w:tcPr>
          <w:p w14:paraId="78D3D10D">
            <w:pPr>
              <w:jc w:val="right"/>
              <w:rPr>
                <w:rFonts w:ascii="仿宋_GB2312" w:hAnsi="宋体" w:eastAsia="仿宋_GB2312" w:cs="宋体"/>
                <w:color w:val="000000"/>
                <w:sz w:val="18"/>
                <w:szCs w:val="18"/>
              </w:rPr>
            </w:pPr>
            <w:r>
              <w:rPr>
                <w:rFonts w:hint="eastAsia" w:ascii="仿宋_GB2312" w:eastAsia="仿宋_GB2312"/>
                <w:color w:val="000000"/>
                <w:sz w:val="18"/>
                <w:szCs w:val="18"/>
              </w:rPr>
              <w:t>3.83</w:t>
            </w:r>
          </w:p>
        </w:tc>
        <w:tc>
          <w:tcPr>
            <w:tcW w:w="1020" w:type="dxa"/>
            <w:tcBorders>
              <w:top w:val="nil"/>
              <w:left w:val="nil"/>
              <w:bottom w:val="single" w:color="auto" w:sz="4" w:space="0"/>
              <w:right w:val="single" w:color="auto" w:sz="4" w:space="0"/>
            </w:tcBorders>
            <w:shd w:val="clear" w:color="auto" w:fill="auto"/>
            <w:noWrap/>
            <w:vAlign w:val="center"/>
          </w:tcPr>
          <w:p w14:paraId="7107C5C6">
            <w:pPr>
              <w:jc w:val="right"/>
              <w:rPr>
                <w:rFonts w:ascii="仿宋_GB2312" w:hAnsi="宋体" w:eastAsia="仿宋_GB2312" w:cs="宋体"/>
                <w:color w:val="000000"/>
                <w:sz w:val="18"/>
                <w:szCs w:val="18"/>
              </w:rPr>
            </w:pPr>
            <w:r>
              <w:rPr>
                <w:rFonts w:hint="eastAsia" w:ascii="仿宋_GB2312" w:eastAsia="仿宋_GB2312"/>
                <w:color w:val="000000"/>
                <w:sz w:val="18"/>
                <w:szCs w:val="18"/>
              </w:rPr>
              <w:t>3.83</w:t>
            </w:r>
          </w:p>
        </w:tc>
        <w:tc>
          <w:tcPr>
            <w:tcW w:w="950" w:type="dxa"/>
            <w:tcBorders>
              <w:top w:val="nil"/>
              <w:left w:val="nil"/>
              <w:bottom w:val="single" w:color="auto" w:sz="4" w:space="0"/>
              <w:right w:val="single" w:color="auto" w:sz="4" w:space="0"/>
            </w:tcBorders>
            <w:shd w:val="clear" w:color="auto" w:fill="auto"/>
            <w:noWrap/>
            <w:vAlign w:val="center"/>
          </w:tcPr>
          <w:p w14:paraId="523B260E">
            <w:pPr>
              <w:jc w:val="right"/>
              <w:rPr>
                <w:rFonts w:ascii="仿宋_GB2312" w:hAnsi="宋体" w:eastAsia="仿宋_GB2312" w:cs="宋体"/>
                <w:color w:val="000000"/>
                <w:sz w:val="18"/>
                <w:szCs w:val="18"/>
              </w:rPr>
            </w:pPr>
            <w:r>
              <w:rPr>
                <w:rFonts w:hint="eastAsia" w:ascii="仿宋_GB2312" w:eastAsia="仿宋_GB2312"/>
                <w:color w:val="000000"/>
                <w:sz w:val="18"/>
                <w:szCs w:val="18"/>
              </w:rPr>
              <w:t>3.83</w:t>
            </w:r>
          </w:p>
        </w:tc>
        <w:tc>
          <w:tcPr>
            <w:tcW w:w="840" w:type="dxa"/>
            <w:tcBorders>
              <w:top w:val="nil"/>
              <w:left w:val="nil"/>
              <w:bottom w:val="single" w:color="auto" w:sz="4" w:space="0"/>
              <w:right w:val="single" w:color="auto" w:sz="4" w:space="0"/>
            </w:tcBorders>
            <w:shd w:val="clear" w:color="auto" w:fill="auto"/>
            <w:vAlign w:val="center"/>
          </w:tcPr>
          <w:p w14:paraId="422FBAEE">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C23201E">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A93E8B4">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7531803">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9CCDDAB">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360B3E6">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FE26309">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AFE19FF">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13841A7">
            <w:pPr>
              <w:jc w:val="left"/>
              <w:rPr>
                <w:rFonts w:ascii="仿宋_GB2312" w:hAnsi="宋体" w:eastAsia="仿宋_GB2312" w:cs="宋体"/>
                <w:color w:val="000000"/>
                <w:sz w:val="18"/>
                <w:szCs w:val="18"/>
              </w:rPr>
            </w:pPr>
          </w:p>
        </w:tc>
      </w:tr>
      <w:tr w14:paraId="021E4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E09726D">
            <w:pPr>
              <w:jc w:val="left"/>
              <w:rPr>
                <w:rFonts w:ascii="仿宋_GB2312" w:hAnsi="宋体" w:eastAsia="仿宋_GB2312" w:cs="宋体"/>
                <w:color w:val="000000"/>
                <w:sz w:val="18"/>
                <w:szCs w:val="18"/>
              </w:rPr>
            </w:pPr>
            <w:r>
              <w:rPr>
                <w:rFonts w:hint="eastAsia" w:ascii="仿宋_GB2312" w:eastAsia="仿宋_GB2312"/>
                <w:color w:val="000000"/>
                <w:sz w:val="18"/>
                <w:szCs w:val="18"/>
              </w:rPr>
              <w:t>208</w:t>
            </w:r>
          </w:p>
        </w:tc>
        <w:tc>
          <w:tcPr>
            <w:tcW w:w="417" w:type="dxa"/>
            <w:tcBorders>
              <w:top w:val="nil"/>
              <w:left w:val="nil"/>
              <w:bottom w:val="single" w:color="auto" w:sz="4" w:space="0"/>
              <w:right w:val="single" w:color="auto" w:sz="4" w:space="0"/>
            </w:tcBorders>
            <w:shd w:val="clear" w:color="auto" w:fill="auto"/>
            <w:vAlign w:val="center"/>
          </w:tcPr>
          <w:p w14:paraId="1B778895">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3BF6C75">
            <w:pPr>
              <w:jc w:val="left"/>
              <w:rPr>
                <w:rFonts w:ascii="仿宋_GB2312" w:hAnsi="宋体" w:eastAsia="仿宋_GB2312" w:cs="宋体"/>
                <w:color w:val="000000"/>
                <w:sz w:val="18"/>
                <w:szCs w:val="18"/>
              </w:rPr>
            </w:pPr>
            <w:r>
              <w:rPr>
                <w:rFonts w:hint="eastAsia" w:ascii="仿宋_GB2312" w:eastAsia="仿宋_GB2312"/>
                <w:color w:val="000000"/>
                <w:sz w:val="18"/>
                <w:szCs w:val="18"/>
              </w:rPr>
              <w:t>05</w:t>
            </w:r>
          </w:p>
        </w:tc>
        <w:tc>
          <w:tcPr>
            <w:tcW w:w="2056" w:type="dxa"/>
            <w:tcBorders>
              <w:top w:val="nil"/>
              <w:left w:val="nil"/>
              <w:bottom w:val="single" w:color="auto" w:sz="4" w:space="0"/>
              <w:right w:val="single" w:color="auto" w:sz="4" w:space="0"/>
            </w:tcBorders>
            <w:shd w:val="clear" w:color="auto" w:fill="auto"/>
            <w:vAlign w:val="center"/>
          </w:tcPr>
          <w:p w14:paraId="71B0A469">
            <w:pPr>
              <w:jc w:val="left"/>
              <w:rPr>
                <w:rFonts w:ascii="仿宋_GB2312" w:hAnsi="宋体" w:eastAsia="仿宋_GB2312" w:cs="宋体"/>
                <w:color w:val="000000"/>
                <w:sz w:val="18"/>
                <w:szCs w:val="18"/>
              </w:rPr>
            </w:pPr>
            <w:r>
              <w:rPr>
                <w:rFonts w:hint="eastAsia" w:ascii="仿宋_GB2312" w:eastAsia="仿宋_GB2312"/>
                <w:color w:val="000000"/>
                <w:sz w:val="18"/>
                <w:szCs w:val="18"/>
              </w:rPr>
              <w:t>机关事业单位基本养老保险缴费支出</w:t>
            </w:r>
          </w:p>
        </w:tc>
        <w:tc>
          <w:tcPr>
            <w:tcW w:w="1010" w:type="dxa"/>
            <w:tcBorders>
              <w:top w:val="nil"/>
              <w:left w:val="nil"/>
              <w:bottom w:val="single" w:color="auto" w:sz="4" w:space="0"/>
              <w:right w:val="single" w:color="auto" w:sz="4" w:space="0"/>
            </w:tcBorders>
            <w:shd w:val="clear" w:color="auto" w:fill="auto"/>
            <w:noWrap/>
            <w:vAlign w:val="center"/>
          </w:tcPr>
          <w:p w14:paraId="20A03D2B">
            <w:pPr>
              <w:jc w:val="right"/>
              <w:rPr>
                <w:rFonts w:ascii="仿宋_GB2312" w:hAnsi="宋体" w:eastAsia="仿宋_GB2312" w:cs="宋体"/>
                <w:color w:val="000000"/>
                <w:sz w:val="18"/>
                <w:szCs w:val="18"/>
              </w:rPr>
            </w:pPr>
            <w:r>
              <w:rPr>
                <w:rFonts w:hint="eastAsia" w:ascii="仿宋_GB2312" w:eastAsia="仿宋_GB2312"/>
                <w:color w:val="000000"/>
                <w:sz w:val="18"/>
                <w:szCs w:val="18"/>
              </w:rPr>
              <w:t>8.74</w:t>
            </w:r>
          </w:p>
        </w:tc>
        <w:tc>
          <w:tcPr>
            <w:tcW w:w="1020" w:type="dxa"/>
            <w:tcBorders>
              <w:top w:val="nil"/>
              <w:left w:val="nil"/>
              <w:bottom w:val="single" w:color="auto" w:sz="4" w:space="0"/>
              <w:right w:val="single" w:color="auto" w:sz="4" w:space="0"/>
            </w:tcBorders>
            <w:shd w:val="clear" w:color="auto" w:fill="auto"/>
            <w:noWrap/>
            <w:vAlign w:val="center"/>
          </w:tcPr>
          <w:p w14:paraId="3E575930">
            <w:pPr>
              <w:jc w:val="right"/>
              <w:rPr>
                <w:rFonts w:ascii="仿宋_GB2312" w:hAnsi="宋体" w:eastAsia="仿宋_GB2312" w:cs="宋体"/>
                <w:color w:val="000000"/>
                <w:sz w:val="18"/>
                <w:szCs w:val="18"/>
              </w:rPr>
            </w:pPr>
            <w:r>
              <w:rPr>
                <w:rFonts w:hint="eastAsia" w:ascii="仿宋_GB2312" w:eastAsia="仿宋_GB2312"/>
                <w:color w:val="000000"/>
                <w:sz w:val="18"/>
                <w:szCs w:val="18"/>
              </w:rPr>
              <w:t>8.74</w:t>
            </w:r>
          </w:p>
        </w:tc>
        <w:tc>
          <w:tcPr>
            <w:tcW w:w="950" w:type="dxa"/>
            <w:tcBorders>
              <w:top w:val="nil"/>
              <w:left w:val="nil"/>
              <w:bottom w:val="single" w:color="auto" w:sz="4" w:space="0"/>
              <w:right w:val="single" w:color="auto" w:sz="4" w:space="0"/>
            </w:tcBorders>
            <w:shd w:val="clear" w:color="auto" w:fill="auto"/>
            <w:noWrap/>
            <w:vAlign w:val="center"/>
          </w:tcPr>
          <w:p w14:paraId="3805539D">
            <w:pPr>
              <w:jc w:val="right"/>
              <w:rPr>
                <w:rFonts w:ascii="仿宋_GB2312" w:hAnsi="宋体" w:eastAsia="仿宋_GB2312" w:cs="宋体"/>
                <w:color w:val="000000"/>
                <w:sz w:val="18"/>
                <w:szCs w:val="18"/>
              </w:rPr>
            </w:pPr>
            <w:r>
              <w:rPr>
                <w:rFonts w:hint="eastAsia" w:ascii="仿宋_GB2312" w:eastAsia="仿宋_GB2312"/>
                <w:color w:val="000000"/>
                <w:sz w:val="18"/>
                <w:szCs w:val="18"/>
              </w:rPr>
              <w:t>8.74</w:t>
            </w:r>
          </w:p>
        </w:tc>
        <w:tc>
          <w:tcPr>
            <w:tcW w:w="840" w:type="dxa"/>
            <w:tcBorders>
              <w:top w:val="nil"/>
              <w:left w:val="nil"/>
              <w:bottom w:val="single" w:color="auto" w:sz="4" w:space="0"/>
              <w:right w:val="single" w:color="auto" w:sz="4" w:space="0"/>
            </w:tcBorders>
            <w:shd w:val="clear" w:color="auto" w:fill="auto"/>
            <w:vAlign w:val="center"/>
          </w:tcPr>
          <w:p w14:paraId="3F658B52">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59EA819">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2A3A2B9">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AA64C4D">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8CA0F8C">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AC34526">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040B419">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D49EF23">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867D334">
            <w:pPr>
              <w:jc w:val="left"/>
              <w:rPr>
                <w:rFonts w:ascii="仿宋_GB2312" w:hAnsi="宋体" w:eastAsia="仿宋_GB2312" w:cs="宋体"/>
                <w:color w:val="000000"/>
                <w:sz w:val="18"/>
                <w:szCs w:val="18"/>
              </w:rPr>
            </w:pPr>
          </w:p>
        </w:tc>
      </w:tr>
      <w:tr w14:paraId="7EF86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5DE1E6E6">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3E63F37A">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B806BB6">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8B0D72C">
            <w:pPr>
              <w:jc w:val="left"/>
              <w:rPr>
                <w:rFonts w:ascii="仿宋_GB2312" w:hAnsi="宋体" w:eastAsia="仿宋_GB2312" w:cs="宋体"/>
                <w:b/>
                <w:color w:val="000000"/>
                <w:sz w:val="18"/>
                <w:szCs w:val="18"/>
              </w:rPr>
            </w:pPr>
            <w:r>
              <w:rPr>
                <w:rFonts w:hint="eastAsia" w:ascii="仿宋_GB2312" w:eastAsia="仿宋_GB2312"/>
                <w:b/>
                <w:color w:val="000000"/>
                <w:sz w:val="18"/>
                <w:szCs w:val="18"/>
              </w:rPr>
              <w:t>卫生健康支出</w:t>
            </w:r>
          </w:p>
        </w:tc>
        <w:tc>
          <w:tcPr>
            <w:tcW w:w="1010" w:type="dxa"/>
            <w:tcBorders>
              <w:top w:val="nil"/>
              <w:left w:val="nil"/>
              <w:bottom w:val="single" w:color="auto" w:sz="4" w:space="0"/>
              <w:right w:val="single" w:color="auto" w:sz="4" w:space="0"/>
            </w:tcBorders>
            <w:shd w:val="clear" w:color="auto" w:fill="auto"/>
            <w:noWrap/>
            <w:vAlign w:val="center"/>
          </w:tcPr>
          <w:p w14:paraId="233B735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3.71</w:t>
            </w:r>
          </w:p>
        </w:tc>
        <w:tc>
          <w:tcPr>
            <w:tcW w:w="1020" w:type="dxa"/>
            <w:tcBorders>
              <w:top w:val="nil"/>
              <w:left w:val="nil"/>
              <w:bottom w:val="single" w:color="auto" w:sz="4" w:space="0"/>
              <w:right w:val="single" w:color="auto" w:sz="4" w:space="0"/>
            </w:tcBorders>
            <w:shd w:val="clear" w:color="auto" w:fill="auto"/>
            <w:noWrap/>
            <w:vAlign w:val="center"/>
          </w:tcPr>
          <w:p w14:paraId="3AC4F84C">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3.71</w:t>
            </w:r>
          </w:p>
        </w:tc>
        <w:tc>
          <w:tcPr>
            <w:tcW w:w="950" w:type="dxa"/>
            <w:tcBorders>
              <w:top w:val="nil"/>
              <w:left w:val="nil"/>
              <w:bottom w:val="single" w:color="auto" w:sz="4" w:space="0"/>
              <w:right w:val="single" w:color="auto" w:sz="4" w:space="0"/>
            </w:tcBorders>
            <w:shd w:val="clear" w:color="auto" w:fill="auto"/>
            <w:noWrap/>
            <w:vAlign w:val="center"/>
          </w:tcPr>
          <w:p w14:paraId="317642B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3.71</w:t>
            </w:r>
          </w:p>
        </w:tc>
        <w:tc>
          <w:tcPr>
            <w:tcW w:w="840" w:type="dxa"/>
            <w:tcBorders>
              <w:top w:val="nil"/>
              <w:left w:val="nil"/>
              <w:bottom w:val="single" w:color="auto" w:sz="4" w:space="0"/>
              <w:right w:val="single" w:color="auto" w:sz="4" w:space="0"/>
            </w:tcBorders>
            <w:shd w:val="clear" w:color="auto" w:fill="auto"/>
            <w:vAlign w:val="center"/>
          </w:tcPr>
          <w:p w14:paraId="20EA4EC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7DD2280">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9816C27">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51F0456">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1F62DDD">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C4A29D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434CE10">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8D22071">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703366B7">
            <w:pPr>
              <w:jc w:val="left"/>
              <w:rPr>
                <w:rFonts w:ascii="仿宋_GB2312" w:hAnsi="宋体" w:eastAsia="仿宋_GB2312" w:cs="宋体"/>
                <w:b/>
                <w:color w:val="000000"/>
                <w:sz w:val="18"/>
                <w:szCs w:val="18"/>
              </w:rPr>
            </w:pPr>
          </w:p>
        </w:tc>
      </w:tr>
      <w:tr w14:paraId="15D7D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AC43D23">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756A321E">
            <w:pPr>
              <w:jc w:val="left"/>
              <w:rPr>
                <w:rFonts w:ascii="仿宋_GB2312" w:hAnsi="宋体" w:eastAsia="仿宋_GB2312" w:cs="宋体"/>
                <w:b/>
                <w:color w:val="000000"/>
                <w:sz w:val="18"/>
                <w:szCs w:val="18"/>
              </w:rPr>
            </w:pPr>
            <w:r>
              <w:rPr>
                <w:rFonts w:hint="eastAsia" w:ascii="仿宋_GB2312" w:eastAsia="仿宋_GB2312"/>
                <w:b/>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061190E7">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6AF0A5E3">
            <w:pPr>
              <w:jc w:val="left"/>
              <w:rPr>
                <w:rFonts w:ascii="仿宋_GB2312" w:hAnsi="宋体" w:eastAsia="仿宋_GB2312" w:cs="宋体"/>
                <w:b/>
                <w:color w:val="000000"/>
                <w:sz w:val="18"/>
                <w:szCs w:val="18"/>
              </w:rPr>
            </w:pPr>
            <w:r>
              <w:rPr>
                <w:rFonts w:hint="eastAsia" w:ascii="仿宋_GB2312" w:eastAsia="仿宋_GB2312"/>
                <w:b/>
                <w:color w:val="000000"/>
                <w:sz w:val="18"/>
                <w:szCs w:val="18"/>
              </w:rPr>
              <w:t>行政事业单位医疗</w:t>
            </w:r>
          </w:p>
        </w:tc>
        <w:tc>
          <w:tcPr>
            <w:tcW w:w="1010" w:type="dxa"/>
            <w:tcBorders>
              <w:top w:val="nil"/>
              <w:left w:val="nil"/>
              <w:bottom w:val="single" w:color="auto" w:sz="4" w:space="0"/>
              <w:right w:val="single" w:color="auto" w:sz="4" w:space="0"/>
            </w:tcBorders>
            <w:shd w:val="clear" w:color="auto" w:fill="auto"/>
            <w:noWrap/>
            <w:vAlign w:val="center"/>
          </w:tcPr>
          <w:p w14:paraId="2D18E99B">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3.71</w:t>
            </w:r>
          </w:p>
        </w:tc>
        <w:tc>
          <w:tcPr>
            <w:tcW w:w="1020" w:type="dxa"/>
            <w:tcBorders>
              <w:top w:val="nil"/>
              <w:left w:val="nil"/>
              <w:bottom w:val="single" w:color="auto" w:sz="4" w:space="0"/>
              <w:right w:val="single" w:color="auto" w:sz="4" w:space="0"/>
            </w:tcBorders>
            <w:shd w:val="clear" w:color="auto" w:fill="auto"/>
            <w:noWrap/>
            <w:vAlign w:val="center"/>
          </w:tcPr>
          <w:p w14:paraId="2FC6A7C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3.71</w:t>
            </w:r>
          </w:p>
        </w:tc>
        <w:tc>
          <w:tcPr>
            <w:tcW w:w="950" w:type="dxa"/>
            <w:tcBorders>
              <w:top w:val="nil"/>
              <w:left w:val="nil"/>
              <w:bottom w:val="single" w:color="auto" w:sz="4" w:space="0"/>
              <w:right w:val="single" w:color="auto" w:sz="4" w:space="0"/>
            </w:tcBorders>
            <w:shd w:val="clear" w:color="auto" w:fill="auto"/>
            <w:noWrap/>
            <w:vAlign w:val="center"/>
          </w:tcPr>
          <w:p w14:paraId="731ED67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3.71</w:t>
            </w:r>
          </w:p>
        </w:tc>
        <w:tc>
          <w:tcPr>
            <w:tcW w:w="840" w:type="dxa"/>
            <w:tcBorders>
              <w:top w:val="nil"/>
              <w:left w:val="nil"/>
              <w:bottom w:val="single" w:color="auto" w:sz="4" w:space="0"/>
              <w:right w:val="single" w:color="auto" w:sz="4" w:space="0"/>
            </w:tcBorders>
            <w:shd w:val="clear" w:color="auto" w:fill="auto"/>
            <w:vAlign w:val="center"/>
          </w:tcPr>
          <w:p w14:paraId="01170315">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ADDDA60">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C0F72FC">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7BB1852">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FA0D569">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1827EBE6">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4E91865C">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FDC4CEA">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17F9084">
            <w:pPr>
              <w:jc w:val="left"/>
              <w:rPr>
                <w:rFonts w:ascii="仿宋_GB2312" w:hAnsi="宋体" w:eastAsia="仿宋_GB2312" w:cs="宋体"/>
                <w:b/>
                <w:color w:val="000000"/>
                <w:sz w:val="18"/>
                <w:szCs w:val="18"/>
              </w:rPr>
            </w:pPr>
          </w:p>
        </w:tc>
      </w:tr>
      <w:tr w14:paraId="71DE9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13E5FE27">
            <w:pPr>
              <w:jc w:val="left"/>
              <w:rPr>
                <w:rFonts w:ascii="仿宋_GB2312" w:hAnsi="宋体" w:eastAsia="仿宋_GB2312" w:cs="宋体"/>
                <w:color w:val="000000"/>
                <w:sz w:val="18"/>
                <w:szCs w:val="18"/>
              </w:rPr>
            </w:pPr>
            <w:r>
              <w:rPr>
                <w:rFonts w:hint="eastAsia" w:ascii="仿宋_GB2312" w:eastAsia="仿宋_GB2312"/>
                <w:color w:val="000000"/>
                <w:sz w:val="18"/>
                <w:szCs w:val="18"/>
              </w:rPr>
              <w:t>210</w:t>
            </w:r>
          </w:p>
        </w:tc>
        <w:tc>
          <w:tcPr>
            <w:tcW w:w="417" w:type="dxa"/>
            <w:tcBorders>
              <w:top w:val="nil"/>
              <w:left w:val="nil"/>
              <w:bottom w:val="single" w:color="auto" w:sz="4" w:space="0"/>
              <w:right w:val="single" w:color="auto" w:sz="4" w:space="0"/>
            </w:tcBorders>
            <w:shd w:val="clear" w:color="auto" w:fill="auto"/>
            <w:vAlign w:val="center"/>
          </w:tcPr>
          <w:p w14:paraId="7953DB7E">
            <w:pPr>
              <w:jc w:val="left"/>
              <w:rPr>
                <w:rFonts w:ascii="仿宋_GB2312" w:hAnsi="宋体" w:eastAsia="仿宋_GB2312" w:cs="宋体"/>
                <w:color w:val="000000"/>
                <w:sz w:val="18"/>
                <w:szCs w:val="18"/>
              </w:rPr>
            </w:pPr>
            <w:r>
              <w:rPr>
                <w:rFonts w:hint="eastAsia" w:ascii="仿宋_GB2312" w:eastAsia="仿宋_GB2312"/>
                <w:color w:val="00000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2118779C">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2056" w:type="dxa"/>
            <w:tcBorders>
              <w:top w:val="nil"/>
              <w:left w:val="nil"/>
              <w:bottom w:val="single" w:color="auto" w:sz="4" w:space="0"/>
              <w:right w:val="single" w:color="auto" w:sz="4" w:space="0"/>
            </w:tcBorders>
            <w:shd w:val="clear" w:color="auto" w:fill="auto"/>
            <w:vAlign w:val="center"/>
          </w:tcPr>
          <w:p w14:paraId="42B15D16">
            <w:pPr>
              <w:jc w:val="left"/>
              <w:rPr>
                <w:rFonts w:ascii="仿宋_GB2312" w:hAnsi="宋体" w:eastAsia="仿宋_GB2312" w:cs="宋体"/>
                <w:color w:val="000000"/>
                <w:sz w:val="18"/>
                <w:szCs w:val="18"/>
              </w:rPr>
            </w:pPr>
            <w:r>
              <w:rPr>
                <w:rFonts w:hint="eastAsia" w:ascii="仿宋_GB2312" w:eastAsia="仿宋_GB2312"/>
                <w:color w:val="000000"/>
                <w:sz w:val="18"/>
                <w:szCs w:val="18"/>
              </w:rPr>
              <w:t>事业单位医疗</w:t>
            </w:r>
          </w:p>
        </w:tc>
        <w:tc>
          <w:tcPr>
            <w:tcW w:w="1010" w:type="dxa"/>
            <w:tcBorders>
              <w:top w:val="nil"/>
              <w:left w:val="nil"/>
              <w:bottom w:val="single" w:color="auto" w:sz="4" w:space="0"/>
              <w:right w:val="single" w:color="auto" w:sz="4" w:space="0"/>
            </w:tcBorders>
            <w:shd w:val="clear" w:color="auto" w:fill="auto"/>
            <w:noWrap/>
            <w:vAlign w:val="center"/>
          </w:tcPr>
          <w:p w14:paraId="294CDE6C">
            <w:pPr>
              <w:jc w:val="right"/>
              <w:rPr>
                <w:rFonts w:ascii="仿宋_GB2312" w:hAnsi="宋体" w:eastAsia="仿宋_GB2312" w:cs="宋体"/>
                <w:color w:val="000000"/>
                <w:sz w:val="18"/>
                <w:szCs w:val="18"/>
              </w:rPr>
            </w:pPr>
            <w:r>
              <w:rPr>
                <w:rFonts w:hint="eastAsia" w:ascii="仿宋_GB2312" w:eastAsia="仿宋_GB2312"/>
                <w:color w:val="000000"/>
                <w:sz w:val="18"/>
                <w:szCs w:val="18"/>
              </w:rPr>
              <w:t>3.71</w:t>
            </w:r>
          </w:p>
        </w:tc>
        <w:tc>
          <w:tcPr>
            <w:tcW w:w="1020" w:type="dxa"/>
            <w:tcBorders>
              <w:top w:val="nil"/>
              <w:left w:val="nil"/>
              <w:bottom w:val="single" w:color="auto" w:sz="4" w:space="0"/>
              <w:right w:val="single" w:color="auto" w:sz="4" w:space="0"/>
            </w:tcBorders>
            <w:shd w:val="clear" w:color="auto" w:fill="auto"/>
            <w:noWrap/>
            <w:vAlign w:val="center"/>
          </w:tcPr>
          <w:p w14:paraId="04FDAF61">
            <w:pPr>
              <w:jc w:val="right"/>
              <w:rPr>
                <w:rFonts w:ascii="仿宋_GB2312" w:hAnsi="宋体" w:eastAsia="仿宋_GB2312" w:cs="宋体"/>
                <w:color w:val="000000"/>
                <w:sz w:val="18"/>
                <w:szCs w:val="18"/>
              </w:rPr>
            </w:pPr>
            <w:r>
              <w:rPr>
                <w:rFonts w:hint="eastAsia" w:ascii="仿宋_GB2312" w:eastAsia="仿宋_GB2312"/>
                <w:color w:val="000000"/>
                <w:sz w:val="18"/>
                <w:szCs w:val="18"/>
              </w:rPr>
              <w:t>3.71</w:t>
            </w:r>
          </w:p>
        </w:tc>
        <w:tc>
          <w:tcPr>
            <w:tcW w:w="950" w:type="dxa"/>
            <w:tcBorders>
              <w:top w:val="nil"/>
              <w:left w:val="nil"/>
              <w:bottom w:val="single" w:color="auto" w:sz="4" w:space="0"/>
              <w:right w:val="single" w:color="auto" w:sz="4" w:space="0"/>
            </w:tcBorders>
            <w:shd w:val="clear" w:color="auto" w:fill="auto"/>
            <w:noWrap/>
            <w:vAlign w:val="center"/>
          </w:tcPr>
          <w:p w14:paraId="133DBD0F">
            <w:pPr>
              <w:jc w:val="right"/>
              <w:rPr>
                <w:rFonts w:ascii="仿宋_GB2312" w:hAnsi="宋体" w:eastAsia="仿宋_GB2312" w:cs="宋体"/>
                <w:color w:val="000000"/>
                <w:sz w:val="18"/>
                <w:szCs w:val="18"/>
              </w:rPr>
            </w:pPr>
            <w:r>
              <w:rPr>
                <w:rFonts w:hint="eastAsia" w:ascii="仿宋_GB2312" w:eastAsia="仿宋_GB2312"/>
                <w:color w:val="000000"/>
                <w:sz w:val="18"/>
                <w:szCs w:val="18"/>
              </w:rPr>
              <w:t>3.71</w:t>
            </w:r>
          </w:p>
        </w:tc>
        <w:tc>
          <w:tcPr>
            <w:tcW w:w="840" w:type="dxa"/>
            <w:tcBorders>
              <w:top w:val="nil"/>
              <w:left w:val="nil"/>
              <w:bottom w:val="single" w:color="auto" w:sz="4" w:space="0"/>
              <w:right w:val="single" w:color="auto" w:sz="4" w:space="0"/>
            </w:tcBorders>
            <w:shd w:val="clear" w:color="auto" w:fill="auto"/>
            <w:vAlign w:val="center"/>
          </w:tcPr>
          <w:p w14:paraId="428AB15B">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DC2BFC8">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13443FB0">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C4C0939">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C0A91B8">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C851AA8">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95C7E91">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C704ADA">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AF486A7">
            <w:pPr>
              <w:jc w:val="left"/>
              <w:rPr>
                <w:rFonts w:ascii="仿宋_GB2312" w:hAnsi="宋体" w:eastAsia="仿宋_GB2312" w:cs="宋体"/>
                <w:color w:val="000000"/>
                <w:sz w:val="18"/>
                <w:szCs w:val="18"/>
              </w:rPr>
            </w:pPr>
          </w:p>
        </w:tc>
      </w:tr>
      <w:tr w14:paraId="340A1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494A5CE">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55A97C6B">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6216F1A1">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540A8BF">
            <w:pPr>
              <w:jc w:val="left"/>
              <w:rPr>
                <w:rFonts w:ascii="仿宋_GB2312" w:hAnsi="宋体" w:eastAsia="仿宋_GB2312" w:cs="宋体"/>
                <w:b/>
                <w:color w:val="000000"/>
                <w:sz w:val="18"/>
                <w:szCs w:val="18"/>
              </w:rPr>
            </w:pPr>
            <w:r>
              <w:rPr>
                <w:rFonts w:hint="eastAsia" w:ascii="仿宋_GB2312" w:eastAsia="仿宋_GB2312"/>
                <w:b/>
                <w:color w:val="000000"/>
                <w:sz w:val="18"/>
                <w:szCs w:val="18"/>
              </w:rPr>
              <w:t>农林水支出</w:t>
            </w:r>
          </w:p>
        </w:tc>
        <w:tc>
          <w:tcPr>
            <w:tcW w:w="1010" w:type="dxa"/>
            <w:tcBorders>
              <w:top w:val="nil"/>
              <w:left w:val="nil"/>
              <w:bottom w:val="single" w:color="auto" w:sz="4" w:space="0"/>
              <w:right w:val="single" w:color="auto" w:sz="4" w:space="0"/>
            </w:tcBorders>
            <w:shd w:val="clear" w:color="auto" w:fill="auto"/>
            <w:noWrap/>
            <w:vAlign w:val="center"/>
          </w:tcPr>
          <w:p w14:paraId="3C96798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66.49</w:t>
            </w:r>
          </w:p>
        </w:tc>
        <w:tc>
          <w:tcPr>
            <w:tcW w:w="1020" w:type="dxa"/>
            <w:tcBorders>
              <w:top w:val="nil"/>
              <w:left w:val="nil"/>
              <w:bottom w:val="single" w:color="auto" w:sz="4" w:space="0"/>
              <w:right w:val="single" w:color="auto" w:sz="4" w:space="0"/>
            </w:tcBorders>
            <w:shd w:val="clear" w:color="auto" w:fill="auto"/>
            <w:noWrap/>
            <w:vAlign w:val="center"/>
          </w:tcPr>
          <w:p w14:paraId="73C04D0F">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66.49</w:t>
            </w:r>
          </w:p>
        </w:tc>
        <w:tc>
          <w:tcPr>
            <w:tcW w:w="950" w:type="dxa"/>
            <w:tcBorders>
              <w:top w:val="nil"/>
              <w:left w:val="nil"/>
              <w:bottom w:val="single" w:color="auto" w:sz="4" w:space="0"/>
              <w:right w:val="single" w:color="auto" w:sz="4" w:space="0"/>
            </w:tcBorders>
            <w:shd w:val="clear" w:color="auto" w:fill="auto"/>
            <w:noWrap/>
            <w:vAlign w:val="center"/>
          </w:tcPr>
          <w:p w14:paraId="33593AA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66.49</w:t>
            </w:r>
          </w:p>
        </w:tc>
        <w:tc>
          <w:tcPr>
            <w:tcW w:w="840" w:type="dxa"/>
            <w:tcBorders>
              <w:top w:val="nil"/>
              <w:left w:val="nil"/>
              <w:bottom w:val="single" w:color="auto" w:sz="4" w:space="0"/>
              <w:right w:val="single" w:color="auto" w:sz="4" w:space="0"/>
            </w:tcBorders>
            <w:shd w:val="clear" w:color="auto" w:fill="auto"/>
            <w:vAlign w:val="center"/>
          </w:tcPr>
          <w:p w14:paraId="012CCD01">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EC13DC9">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66C181E">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BE622E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6D604F0">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B8818D1">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F2CFB85">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BB9DEE1">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4A8351B">
            <w:pPr>
              <w:jc w:val="left"/>
              <w:rPr>
                <w:rFonts w:ascii="仿宋_GB2312" w:hAnsi="宋体" w:eastAsia="仿宋_GB2312" w:cs="宋体"/>
                <w:b/>
                <w:color w:val="000000"/>
                <w:sz w:val="18"/>
                <w:szCs w:val="18"/>
              </w:rPr>
            </w:pPr>
          </w:p>
        </w:tc>
      </w:tr>
      <w:tr w14:paraId="43649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348CDB0">
            <w:pPr>
              <w:jc w:val="left"/>
              <w:rPr>
                <w:rFonts w:ascii="仿宋_GB2312" w:hAnsi="宋体" w:eastAsia="仿宋_GB2312" w:cs="宋体"/>
                <w:b/>
                <w:color w:val="000000"/>
                <w:sz w:val="18"/>
                <w:szCs w:val="18"/>
              </w:rPr>
            </w:pPr>
            <w:r>
              <w:rPr>
                <w:rFonts w:hint="eastAsia" w:ascii="仿宋_GB2312" w:eastAsia="仿宋_GB2312"/>
                <w:b/>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1B079ACD">
            <w:pPr>
              <w:jc w:val="left"/>
              <w:rPr>
                <w:rFonts w:ascii="仿宋_GB2312" w:hAnsi="宋体" w:eastAsia="仿宋_GB2312" w:cs="宋体"/>
                <w:b/>
                <w:color w:val="000000"/>
                <w:sz w:val="18"/>
                <w:szCs w:val="18"/>
              </w:rPr>
            </w:pPr>
            <w:r>
              <w:rPr>
                <w:rFonts w:hint="eastAsia" w:ascii="仿宋_GB2312" w:eastAsia="仿宋_GB2312"/>
                <w:b/>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0DCA775B">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2B51901D">
            <w:pPr>
              <w:jc w:val="left"/>
              <w:rPr>
                <w:rFonts w:ascii="仿宋_GB2312" w:hAnsi="宋体" w:eastAsia="仿宋_GB2312" w:cs="宋体"/>
                <w:b/>
                <w:color w:val="000000"/>
                <w:sz w:val="18"/>
                <w:szCs w:val="18"/>
              </w:rPr>
            </w:pPr>
            <w:r>
              <w:rPr>
                <w:rFonts w:hint="eastAsia" w:ascii="仿宋_GB2312" w:eastAsia="仿宋_GB2312"/>
                <w:b/>
                <w:color w:val="000000"/>
                <w:sz w:val="18"/>
                <w:szCs w:val="18"/>
              </w:rPr>
              <w:t>农业农村</w:t>
            </w:r>
          </w:p>
        </w:tc>
        <w:tc>
          <w:tcPr>
            <w:tcW w:w="1010" w:type="dxa"/>
            <w:tcBorders>
              <w:top w:val="nil"/>
              <w:left w:val="nil"/>
              <w:bottom w:val="single" w:color="auto" w:sz="4" w:space="0"/>
              <w:right w:val="single" w:color="auto" w:sz="4" w:space="0"/>
            </w:tcBorders>
            <w:shd w:val="clear" w:color="auto" w:fill="auto"/>
            <w:noWrap/>
            <w:vAlign w:val="center"/>
          </w:tcPr>
          <w:p w14:paraId="731268E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66.49</w:t>
            </w:r>
          </w:p>
        </w:tc>
        <w:tc>
          <w:tcPr>
            <w:tcW w:w="1020" w:type="dxa"/>
            <w:tcBorders>
              <w:top w:val="nil"/>
              <w:left w:val="nil"/>
              <w:bottom w:val="single" w:color="auto" w:sz="4" w:space="0"/>
              <w:right w:val="single" w:color="auto" w:sz="4" w:space="0"/>
            </w:tcBorders>
            <w:shd w:val="clear" w:color="auto" w:fill="auto"/>
            <w:noWrap/>
            <w:vAlign w:val="center"/>
          </w:tcPr>
          <w:p w14:paraId="244F1A85">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66.49</w:t>
            </w:r>
          </w:p>
        </w:tc>
        <w:tc>
          <w:tcPr>
            <w:tcW w:w="950" w:type="dxa"/>
            <w:tcBorders>
              <w:top w:val="nil"/>
              <w:left w:val="nil"/>
              <w:bottom w:val="single" w:color="auto" w:sz="4" w:space="0"/>
              <w:right w:val="single" w:color="auto" w:sz="4" w:space="0"/>
            </w:tcBorders>
            <w:shd w:val="clear" w:color="auto" w:fill="auto"/>
            <w:noWrap/>
            <w:vAlign w:val="center"/>
          </w:tcPr>
          <w:p w14:paraId="09B9279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66.49</w:t>
            </w:r>
          </w:p>
        </w:tc>
        <w:tc>
          <w:tcPr>
            <w:tcW w:w="840" w:type="dxa"/>
            <w:tcBorders>
              <w:top w:val="nil"/>
              <w:left w:val="nil"/>
              <w:bottom w:val="single" w:color="auto" w:sz="4" w:space="0"/>
              <w:right w:val="single" w:color="auto" w:sz="4" w:space="0"/>
            </w:tcBorders>
            <w:shd w:val="clear" w:color="auto" w:fill="auto"/>
            <w:vAlign w:val="center"/>
          </w:tcPr>
          <w:p w14:paraId="1F300247">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FD42966">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944EC18">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4223DD8">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0AB5B3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78D80FD8">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3E4C5D6">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4A8659AA">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1F2AAE12">
            <w:pPr>
              <w:jc w:val="left"/>
              <w:rPr>
                <w:rFonts w:ascii="仿宋_GB2312" w:hAnsi="宋体" w:eastAsia="仿宋_GB2312" w:cs="宋体"/>
                <w:b/>
                <w:color w:val="000000"/>
                <w:sz w:val="18"/>
                <w:szCs w:val="18"/>
              </w:rPr>
            </w:pPr>
          </w:p>
        </w:tc>
      </w:tr>
      <w:tr w14:paraId="40E6A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06071406">
            <w:pPr>
              <w:jc w:val="left"/>
              <w:rPr>
                <w:rFonts w:ascii="仿宋_GB2312" w:hAnsi="宋体" w:eastAsia="仿宋_GB2312" w:cs="宋体"/>
                <w:color w:val="000000"/>
                <w:sz w:val="18"/>
                <w:szCs w:val="18"/>
              </w:rPr>
            </w:pPr>
            <w:r>
              <w:rPr>
                <w:rFonts w:hint="eastAsia" w:ascii="仿宋_GB2312" w:eastAsia="仿宋_GB2312"/>
                <w:color w:val="000000"/>
                <w:sz w:val="18"/>
                <w:szCs w:val="18"/>
              </w:rPr>
              <w:t>213</w:t>
            </w:r>
          </w:p>
        </w:tc>
        <w:tc>
          <w:tcPr>
            <w:tcW w:w="417" w:type="dxa"/>
            <w:tcBorders>
              <w:top w:val="nil"/>
              <w:left w:val="nil"/>
              <w:bottom w:val="single" w:color="auto" w:sz="4" w:space="0"/>
              <w:right w:val="single" w:color="auto" w:sz="4" w:space="0"/>
            </w:tcBorders>
            <w:shd w:val="clear" w:color="auto" w:fill="auto"/>
            <w:vAlign w:val="center"/>
          </w:tcPr>
          <w:p w14:paraId="5897ED64">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577AEC8B">
            <w:pPr>
              <w:jc w:val="left"/>
              <w:rPr>
                <w:rFonts w:ascii="仿宋_GB2312" w:hAnsi="宋体" w:eastAsia="仿宋_GB2312" w:cs="宋体"/>
                <w:color w:val="000000"/>
                <w:sz w:val="18"/>
                <w:szCs w:val="18"/>
              </w:rPr>
            </w:pPr>
            <w:r>
              <w:rPr>
                <w:rFonts w:hint="eastAsia" w:ascii="仿宋_GB2312" w:eastAsia="仿宋_GB2312"/>
                <w:color w:val="000000"/>
                <w:sz w:val="18"/>
                <w:szCs w:val="18"/>
              </w:rPr>
              <w:t>04</w:t>
            </w:r>
          </w:p>
        </w:tc>
        <w:tc>
          <w:tcPr>
            <w:tcW w:w="2056" w:type="dxa"/>
            <w:tcBorders>
              <w:top w:val="nil"/>
              <w:left w:val="nil"/>
              <w:bottom w:val="single" w:color="auto" w:sz="4" w:space="0"/>
              <w:right w:val="single" w:color="auto" w:sz="4" w:space="0"/>
            </w:tcBorders>
            <w:shd w:val="clear" w:color="auto" w:fill="auto"/>
            <w:vAlign w:val="center"/>
          </w:tcPr>
          <w:p w14:paraId="21D17AD2">
            <w:pPr>
              <w:jc w:val="left"/>
              <w:rPr>
                <w:rFonts w:ascii="仿宋_GB2312" w:hAnsi="宋体" w:eastAsia="仿宋_GB2312" w:cs="宋体"/>
                <w:color w:val="000000"/>
                <w:sz w:val="18"/>
                <w:szCs w:val="18"/>
              </w:rPr>
            </w:pPr>
            <w:r>
              <w:rPr>
                <w:rFonts w:hint="eastAsia" w:ascii="仿宋_GB2312" w:eastAsia="仿宋_GB2312"/>
                <w:color w:val="000000"/>
                <w:sz w:val="18"/>
                <w:szCs w:val="18"/>
              </w:rPr>
              <w:t>事业运行</w:t>
            </w:r>
          </w:p>
        </w:tc>
        <w:tc>
          <w:tcPr>
            <w:tcW w:w="1010" w:type="dxa"/>
            <w:tcBorders>
              <w:top w:val="nil"/>
              <w:left w:val="nil"/>
              <w:bottom w:val="single" w:color="auto" w:sz="4" w:space="0"/>
              <w:right w:val="single" w:color="auto" w:sz="4" w:space="0"/>
            </w:tcBorders>
            <w:shd w:val="clear" w:color="auto" w:fill="auto"/>
            <w:noWrap/>
            <w:vAlign w:val="center"/>
          </w:tcPr>
          <w:p w14:paraId="7C619A75">
            <w:pPr>
              <w:jc w:val="right"/>
              <w:rPr>
                <w:rFonts w:ascii="仿宋_GB2312" w:hAnsi="宋体" w:eastAsia="仿宋_GB2312" w:cs="宋体"/>
                <w:color w:val="000000"/>
                <w:sz w:val="18"/>
                <w:szCs w:val="18"/>
              </w:rPr>
            </w:pPr>
            <w:r>
              <w:rPr>
                <w:rFonts w:hint="eastAsia" w:ascii="仿宋_GB2312" w:eastAsia="仿宋_GB2312"/>
                <w:color w:val="000000"/>
                <w:sz w:val="18"/>
                <w:szCs w:val="18"/>
              </w:rPr>
              <w:t>66.49</w:t>
            </w:r>
          </w:p>
        </w:tc>
        <w:tc>
          <w:tcPr>
            <w:tcW w:w="1020" w:type="dxa"/>
            <w:tcBorders>
              <w:top w:val="nil"/>
              <w:left w:val="nil"/>
              <w:bottom w:val="single" w:color="auto" w:sz="4" w:space="0"/>
              <w:right w:val="single" w:color="auto" w:sz="4" w:space="0"/>
            </w:tcBorders>
            <w:shd w:val="clear" w:color="auto" w:fill="auto"/>
            <w:noWrap/>
            <w:vAlign w:val="center"/>
          </w:tcPr>
          <w:p w14:paraId="476F8858">
            <w:pPr>
              <w:jc w:val="right"/>
              <w:rPr>
                <w:rFonts w:ascii="仿宋_GB2312" w:hAnsi="宋体" w:eastAsia="仿宋_GB2312" w:cs="宋体"/>
                <w:color w:val="000000"/>
                <w:sz w:val="18"/>
                <w:szCs w:val="18"/>
              </w:rPr>
            </w:pPr>
            <w:r>
              <w:rPr>
                <w:rFonts w:hint="eastAsia" w:ascii="仿宋_GB2312" w:eastAsia="仿宋_GB2312"/>
                <w:color w:val="000000"/>
                <w:sz w:val="18"/>
                <w:szCs w:val="18"/>
              </w:rPr>
              <w:t>66.49</w:t>
            </w:r>
          </w:p>
        </w:tc>
        <w:tc>
          <w:tcPr>
            <w:tcW w:w="950" w:type="dxa"/>
            <w:tcBorders>
              <w:top w:val="nil"/>
              <w:left w:val="nil"/>
              <w:bottom w:val="single" w:color="auto" w:sz="4" w:space="0"/>
              <w:right w:val="single" w:color="auto" w:sz="4" w:space="0"/>
            </w:tcBorders>
            <w:shd w:val="clear" w:color="auto" w:fill="auto"/>
            <w:noWrap/>
            <w:vAlign w:val="center"/>
          </w:tcPr>
          <w:p w14:paraId="1CCE6BF7">
            <w:pPr>
              <w:jc w:val="right"/>
              <w:rPr>
                <w:rFonts w:ascii="仿宋_GB2312" w:hAnsi="宋体" w:eastAsia="仿宋_GB2312" w:cs="宋体"/>
                <w:color w:val="000000"/>
                <w:sz w:val="18"/>
                <w:szCs w:val="18"/>
              </w:rPr>
            </w:pPr>
            <w:r>
              <w:rPr>
                <w:rFonts w:hint="eastAsia" w:ascii="仿宋_GB2312" w:eastAsia="仿宋_GB2312"/>
                <w:color w:val="000000"/>
                <w:sz w:val="18"/>
                <w:szCs w:val="18"/>
              </w:rPr>
              <w:t>66.49</w:t>
            </w:r>
          </w:p>
        </w:tc>
        <w:tc>
          <w:tcPr>
            <w:tcW w:w="840" w:type="dxa"/>
            <w:tcBorders>
              <w:top w:val="nil"/>
              <w:left w:val="nil"/>
              <w:bottom w:val="single" w:color="auto" w:sz="4" w:space="0"/>
              <w:right w:val="single" w:color="auto" w:sz="4" w:space="0"/>
            </w:tcBorders>
            <w:shd w:val="clear" w:color="auto" w:fill="auto"/>
            <w:vAlign w:val="center"/>
          </w:tcPr>
          <w:p w14:paraId="3610ADF6">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8EE77EE">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F7BBCD4">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3907E2EA">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E98F2EF">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4CACC96A">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1BB7B476">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7192DB3F">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9F1EB8F">
            <w:pPr>
              <w:jc w:val="left"/>
              <w:rPr>
                <w:rFonts w:ascii="仿宋_GB2312" w:hAnsi="宋体" w:eastAsia="仿宋_GB2312" w:cs="宋体"/>
                <w:color w:val="000000"/>
                <w:sz w:val="18"/>
                <w:szCs w:val="18"/>
              </w:rPr>
            </w:pPr>
          </w:p>
        </w:tc>
      </w:tr>
      <w:tr w14:paraId="1287A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BB623C2">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4586C662">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E756FA6">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A49092C">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住房保障支出</w:t>
            </w:r>
          </w:p>
        </w:tc>
        <w:tc>
          <w:tcPr>
            <w:tcW w:w="1010" w:type="dxa"/>
            <w:tcBorders>
              <w:top w:val="nil"/>
              <w:left w:val="nil"/>
              <w:bottom w:val="single" w:color="auto" w:sz="4" w:space="0"/>
              <w:right w:val="single" w:color="auto" w:sz="4" w:space="0"/>
            </w:tcBorders>
            <w:shd w:val="clear" w:color="auto" w:fill="auto"/>
            <w:noWrap/>
            <w:vAlign w:val="center"/>
          </w:tcPr>
          <w:p w14:paraId="3EF1BCF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6.97</w:t>
            </w:r>
          </w:p>
        </w:tc>
        <w:tc>
          <w:tcPr>
            <w:tcW w:w="1020" w:type="dxa"/>
            <w:tcBorders>
              <w:top w:val="nil"/>
              <w:left w:val="nil"/>
              <w:bottom w:val="single" w:color="auto" w:sz="4" w:space="0"/>
              <w:right w:val="single" w:color="auto" w:sz="4" w:space="0"/>
            </w:tcBorders>
            <w:shd w:val="clear" w:color="auto" w:fill="auto"/>
            <w:noWrap/>
            <w:vAlign w:val="center"/>
          </w:tcPr>
          <w:p w14:paraId="5AEB43B8">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6.97</w:t>
            </w:r>
          </w:p>
        </w:tc>
        <w:tc>
          <w:tcPr>
            <w:tcW w:w="950" w:type="dxa"/>
            <w:tcBorders>
              <w:top w:val="nil"/>
              <w:left w:val="nil"/>
              <w:bottom w:val="single" w:color="auto" w:sz="4" w:space="0"/>
              <w:right w:val="single" w:color="auto" w:sz="4" w:space="0"/>
            </w:tcBorders>
            <w:shd w:val="clear" w:color="auto" w:fill="auto"/>
            <w:noWrap/>
            <w:vAlign w:val="center"/>
          </w:tcPr>
          <w:p w14:paraId="0E91CA94">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6.97</w:t>
            </w:r>
          </w:p>
        </w:tc>
        <w:tc>
          <w:tcPr>
            <w:tcW w:w="840" w:type="dxa"/>
            <w:tcBorders>
              <w:top w:val="nil"/>
              <w:left w:val="nil"/>
              <w:bottom w:val="single" w:color="auto" w:sz="4" w:space="0"/>
              <w:right w:val="single" w:color="auto" w:sz="4" w:space="0"/>
            </w:tcBorders>
            <w:shd w:val="clear" w:color="auto" w:fill="auto"/>
            <w:vAlign w:val="center"/>
          </w:tcPr>
          <w:p w14:paraId="0A15565A">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F9E7237">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2C9098AD">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423DDF84">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AB4AD68">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606D628B">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5F6A60AF">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F0C12E3">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5D3D44DD">
            <w:pPr>
              <w:jc w:val="left"/>
              <w:rPr>
                <w:rFonts w:ascii="仿宋_GB2312" w:hAnsi="宋体" w:eastAsia="仿宋_GB2312" w:cs="宋体"/>
                <w:b/>
                <w:color w:val="000000"/>
                <w:sz w:val="18"/>
                <w:szCs w:val="18"/>
              </w:rPr>
            </w:pPr>
          </w:p>
        </w:tc>
      </w:tr>
      <w:tr w14:paraId="565A8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792561D4">
            <w:pPr>
              <w:jc w:val="left"/>
              <w:rPr>
                <w:rFonts w:ascii="仿宋_GB2312" w:hAnsi="宋体" w:eastAsia="仿宋_GB2312" w:cs="宋体"/>
                <w:b/>
                <w:color w:val="000000"/>
                <w:sz w:val="18"/>
                <w:szCs w:val="18"/>
              </w:rPr>
            </w:pPr>
            <w:r>
              <w:rPr>
                <w:rFonts w:hint="eastAsia" w:ascii="仿宋_GB2312" w:eastAsia="仿宋_GB2312"/>
                <w:b/>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2A270537">
            <w:pPr>
              <w:jc w:val="left"/>
              <w:rPr>
                <w:rFonts w:ascii="仿宋_GB2312" w:hAnsi="宋体" w:eastAsia="仿宋_GB2312" w:cs="宋体"/>
                <w:b/>
                <w:color w:val="000000"/>
                <w:sz w:val="18"/>
                <w:szCs w:val="18"/>
              </w:rPr>
            </w:pPr>
            <w:r>
              <w:rPr>
                <w:rFonts w:hint="eastAsia" w:ascii="仿宋_GB2312" w:eastAsia="仿宋_GB2312"/>
                <w:b/>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5FFEAEB">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35E40E57">
            <w:pPr>
              <w:jc w:val="left"/>
              <w:rPr>
                <w:rFonts w:ascii="仿宋_GB2312" w:hAnsi="宋体" w:eastAsia="仿宋_GB2312" w:cs="宋体"/>
                <w:b/>
                <w:color w:val="000000"/>
                <w:sz w:val="18"/>
                <w:szCs w:val="18"/>
              </w:rPr>
            </w:pPr>
            <w:r>
              <w:rPr>
                <w:rFonts w:hint="eastAsia" w:ascii="仿宋_GB2312" w:eastAsia="仿宋_GB2312"/>
                <w:b/>
                <w:color w:val="000000"/>
                <w:sz w:val="18"/>
                <w:szCs w:val="18"/>
              </w:rPr>
              <w:t>住房改革支出</w:t>
            </w:r>
          </w:p>
        </w:tc>
        <w:tc>
          <w:tcPr>
            <w:tcW w:w="1010" w:type="dxa"/>
            <w:tcBorders>
              <w:top w:val="nil"/>
              <w:left w:val="nil"/>
              <w:bottom w:val="single" w:color="auto" w:sz="4" w:space="0"/>
              <w:right w:val="single" w:color="auto" w:sz="4" w:space="0"/>
            </w:tcBorders>
            <w:shd w:val="clear" w:color="auto" w:fill="auto"/>
            <w:noWrap/>
            <w:vAlign w:val="center"/>
          </w:tcPr>
          <w:p w14:paraId="0906F8B3">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6.97</w:t>
            </w:r>
          </w:p>
        </w:tc>
        <w:tc>
          <w:tcPr>
            <w:tcW w:w="1020" w:type="dxa"/>
            <w:tcBorders>
              <w:top w:val="nil"/>
              <w:left w:val="nil"/>
              <w:bottom w:val="single" w:color="auto" w:sz="4" w:space="0"/>
              <w:right w:val="single" w:color="auto" w:sz="4" w:space="0"/>
            </w:tcBorders>
            <w:shd w:val="clear" w:color="auto" w:fill="auto"/>
            <w:noWrap/>
            <w:vAlign w:val="center"/>
          </w:tcPr>
          <w:p w14:paraId="6B7F9D60">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6.97</w:t>
            </w:r>
          </w:p>
        </w:tc>
        <w:tc>
          <w:tcPr>
            <w:tcW w:w="950" w:type="dxa"/>
            <w:tcBorders>
              <w:top w:val="nil"/>
              <w:left w:val="nil"/>
              <w:bottom w:val="single" w:color="auto" w:sz="4" w:space="0"/>
              <w:right w:val="single" w:color="auto" w:sz="4" w:space="0"/>
            </w:tcBorders>
            <w:shd w:val="clear" w:color="auto" w:fill="auto"/>
            <w:noWrap/>
            <w:vAlign w:val="center"/>
          </w:tcPr>
          <w:p w14:paraId="19C56E7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6.97</w:t>
            </w:r>
          </w:p>
        </w:tc>
        <w:tc>
          <w:tcPr>
            <w:tcW w:w="840" w:type="dxa"/>
            <w:tcBorders>
              <w:top w:val="nil"/>
              <w:left w:val="nil"/>
              <w:bottom w:val="single" w:color="auto" w:sz="4" w:space="0"/>
              <w:right w:val="single" w:color="auto" w:sz="4" w:space="0"/>
            </w:tcBorders>
            <w:shd w:val="clear" w:color="auto" w:fill="auto"/>
            <w:vAlign w:val="center"/>
          </w:tcPr>
          <w:p w14:paraId="462C08E0">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25D48F3">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6FC4685E">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5CE4D309">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180E7E5">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94D1E0C">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7E8694BD">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C050376">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37626F74">
            <w:pPr>
              <w:jc w:val="left"/>
              <w:rPr>
                <w:rFonts w:ascii="仿宋_GB2312" w:hAnsi="宋体" w:eastAsia="仿宋_GB2312" w:cs="宋体"/>
                <w:b/>
                <w:color w:val="000000"/>
                <w:sz w:val="18"/>
                <w:szCs w:val="18"/>
              </w:rPr>
            </w:pPr>
          </w:p>
        </w:tc>
      </w:tr>
      <w:tr w14:paraId="0BB9B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A153166">
            <w:pPr>
              <w:jc w:val="left"/>
              <w:rPr>
                <w:rFonts w:ascii="仿宋_GB2312" w:hAnsi="宋体" w:eastAsia="仿宋_GB2312" w:cs="宋体"/>
                <w:color w:val="000000"/>
                <w:sz w:val="18"/>
                <w:szCs w:val="18"/>
              </w:rPr>
            </w:pPr>
            <w:r>
              <w:rPr>
                <w:rFonts w:hint="eastAsia" w:ascii="仿宋_GB2312" w:eastAsia="仿宋_GB2312"/>
                <w:color w:val="000000"/>
                <w:sz w:val="18"/>
                <w:szCs w:val="18"/>
              </w:rPr>
              <w:t>221</w:t>
            </w:r>
          </w:p>
        </w:tc>
        <w:tc>
          <w:tcPr>
            <w:tcW w:w="417" w:type="dxa"/>
            <w:tcBorders>
              <w:top w:val="nil"/>
              <w:left w:val="nil"/>
              <w:bottom w:val="single" w:color="auto" w:sz="4" w:space="0"/>
              <w:right w:val="single" w:color="auto" w:sz="4" w:space="0"/>
            </w:tcBorders>
            <w:shd w:val="clear" w:color="auto" w:fill="auto"/>
            <w:vAlign w:val="center"/>
          </w:tcPr>
          <w:p w14:paraId="4A14FF8E">
            <w:pPr>
              <w:jc w:val="left"/>
              <w:rPr>
                <w:rFonts w:ascii="仿宋_GB2312" w:hAnsi="宋体" w:eastAsia="仿宋_GB2312" w:cs="宋体"/>
                <w:color w:val="000000"/>
                <w:sz w:val="18"/>
                <w:szCs w:val="18"/>
              </w:rPr>
            </w:pPr>
            <w:r>
              <w:rPr>
                <w:rFonts w:hint="eastAsia" w:ascii="仿宋_GB2312" w:eastAsia="仿宋_GB2312"/>
                <w:color w:val="00000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229CBAD6">
            <w:pPr>
              <w:jc w:val="left"/>
              <w:rPr>
                <w:rFonts w:ascii="仿宋_GB2312" w:hAnsi="宋体" w:eastAsia="仿宋_GB2312" w:cs="宋体"/>
                <w:color w:val="000000"/>
                <w:sz w:val="18"/>
                <w:szCs w:val="18"/>
              </w:rPr>
            </w:pPr>
            <w:r>
              <w:rPr>
                <w:rFonts w:hint="eastAsia" w:ascii="仿宋_GB2312" w:eastAsia="仿宋_GB2312"/>
                <w:color w:val="000000"/>
                <w:sz w:val="18"/>
                <w:szCs w:val="18"/>
              </w:rPr>
              <w:t>01</w:t>
            </w:r>
          </w:p>
        </w:tc>
        <w:tc>
          <w:tcPr>
            <w:tcW w:w="2056" w:type="dxa"/>
            <w:tcBorders>
              <w:top w:val="nil"/>
              <w:left w:val="nil"/>
              <w:bottom w:val="single" w:color="auto" w:sz="4" w:space="0"/>
              <w:right w:val="single" w:color="auto" w:sz="4" w:space="0"/>
            </w:tcBorders>
            <w:shd w:val="clear" w:color="auto" w:fill="auto"/>
            <w:vAlign w:val="center"/>
          </w:tcPr>
          <w:p w14:paraId="71B86BD2">
            <w:pPr>
              <w:jc w:val="left"/>
              <w:rPr>
                <w:rFonts w:ascii="仿宋_GB2312" w:hAnsi="宋体" w:eastAsia="仿宋_GB2312" w:cs="宋体"/>
                <w:color w:val="000000"/>
                <w:sz w:val="18"/>
                <w:szCs w:val="18"/>
              </w:rPr>
            </w:pPr>
            <w:r>
              <w:rPr>
                <w:rFonts w:hint="eastAsia" w:ascii="仿宋_GB2312" w:eastAsia="仿宋_GB2312"/>
                <w:color w:val="000000"/>
                <w:sz w:val="18"/>
                <w:szCs w:val="18"/>
              </w:rPr>
              <w:t>住房公积金</w:t>
            </w:r>
          </w:p>
        </w:tc>
        <w:tc>
          <w:tcPr>
            <w:tcW w:w="1010" w:type="dxa"/>
            <w:tcBorders>
              <w:top w:val="nil"/>
              <w:left w:val="nil"/>
              <w:bottom w:val="single" w:color="auto" w:sz="4" w:space="0"/>
              <w:right w:val="single" w:color="auto" w:sz="4" w:space="0"/>
            </w:tcBorders>
            <w:shd w:val="clear" w:color="auto" w:fill="auto"/>
            <w:noWrap/>
            <w:vAlign w:val="center"/>
          </w:tcPr>
          <w:p w14:paraId="4B0D4D73">
            <w:pPr>
              <w:jc w:val="right"/>
              <w:rPr>
                <w:rFonts w:ascii="仿宋_GB2312" w:hAnsi="宋体" w:eastAsia="仿宋_GB2312" w:cs="宋体"/>
                <w:color w:val="000000"/>
                <w:sz w:val="18"/>
                <w:szCs w:val="18"/>
              </w:rPr>
            </w:pPr>
            <w:r>
              <w:rPr>
                <w:rFonts w:hint="eastAsia" w:ascii="仿宋_GB2312" w:eastAsia="仿宋_GB2312"/>
                <w:color w:val="000000"/>
                <w:sz w:val="18"/>
                <w:szCs w:val="18"/>
              </w:rPr>
              <w:t>6.97</w:t>
            </w:r>
          </w:p>
        </w:tc>
        <w:tc>
          <w:tcPr>
            <w:tcW w:w="1020" w:type="dxa"/>
            <w:tcBorders>
              <w:top w:val="nil"/>
              <w:left w:val="nil"/>
              <w:bottom w:val="single" w:color="auto" w:sz="4" w:space="0"/>
              <w:right w:val="single" w:color="auto" w:sz="4" w:space="0"/>
            </w:tcBorders>
            <w:shd w:val="clear" w:color="auto" w:fill="auto"/>
            <w:noWrap/>
            <w:vAlign w:val="center"/>
          </w:tcPr>
          <w:p w14:paraId="58611FD9">
            <w:pPr>
              <w:jc w:val="right"/>
              <w:rPr>
                <w:rFonts w:ascii="仿宋_GB2312" w:hAnsi="宋体" w:eastAsia="仿宋_GB2312" w:cs="宋体"/>
                <w:color w:val="000000"/>
                <w:sz w:val="18"/>
                <w:szCs w:val="18"/>
              </w:rPr>
            </w:pPr>
            <w:r>
              <w:rPr>
                <w:rFonts w:hint="eastAsia" w:ascii="仿宋_GB2312" w:eastAsia="仿宋_GB2312"/>
                <w:color w:val="000000"/>
                <w:sz w:val="18"/>
                <w:szCs w:val="18"/>
              </w:rPr>
              <w:t>6.97</w:t>
            </w:r>
          </w:p>
        </w:tc>
        <w:tc>
          <w:tcPr>
            <w:tcW w:w="950" w:type="dxa"/>
            <w:tcBorders>
              <w:top w:val="nil"/>
              <w:left w:val="nil"/>
              <w:bottom w:val="single" w:color="auto" w:sz="4" w:space="0"/>
              <w:right w:val="single" w:color="auto" w:sz="4" w:space="0"/>
            </w:tcBorders>
            <w:shd w:val="clear" w:color="auto" w:fill="auto"/>
            <w:noWrap/>
            <w:vAlign w:val="center"/>
          </w:tcPr>
          <w:p w14:paraId="210FB754">
            <w:pPr>
              <w:jc w:val="right"/>
              <w:rPr>
                <w:rFonts w:ascii="仿宋_GB2312" w:hAnsi="宋体" w:eastAsia="仿宋_GB2312" w:cs="宋体"/>
                <w:color w:val="000000"/>
                <w:sz w:val="18"/>
                <w:szCs w:val="18"/>
              </w:rPr>
            </w:pPr>
            <w:r>
              <w:rPr>
                <w:rFonts w:hint="eastAsia" w:ascii="仿宋_GB2312" w:eastAsia="仿宋_GB2312"/>
                <w:color w:val="000000"/>
                <w:sz w:val="18"/>
                <w:szCs w:val="18"/>
              </w:rPr>
              <w:t>6.97</w:t>
            </w:r>
          </w:p>
        </w:tc>
        <w:tc>
          <w:tcPr>
            <w:tcW w:w="840" w:type="dxa"/>
            <w:tcBorders>
              <w:top w:val="nil"/>
              <w:left w:val="nil"/>
              <w:bottom w:val="single" w:color="auto" w:sz="4" w:space="0"/>
              <w:right w:val="single" w:color="auto" w:sz="4" w:space="0"/>
            </w:tcBorders>
            <w:shd w:val="clear" w:color="auto" w:fill="auto"/>
            <w:vAlign w:val="center"/>
          </w:tcPr>
          <w:p w14:paraId="72F8CFC7">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E480352">
            <w:pPr>
              <w:jc w:val="lef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3BB44EB6">
            <w:pPr>
              <w:jc w:val="left"/>
              <w:rPr>
                <w:rFonts w:ascii="仿宋_GB2312" w:hAnsi="宋体" w:eastAsia="仿宋_GB2312" w:cs="宋体"/>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0F3C6181">
            <w:pPr>
              <w:jc w:val="left"/>
              <w:rPr>
                <w:rFonts w:ascii="仿宋_GB2312" w:hAnsi="宋体" w:eastAsia="仿宋_GB2312" w:cs="宋体"/>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A754CFC">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21171F17">
            <w:pPr>
              <w:jc w:val="left"/>
              <w:rPr>
                <w:rFonts w:ascii="仿宋_GB2312" w:hAnsi="宋体" w:eastAsia="仿宋_GB2312" w:cs="宋体"/>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0F106A09">
            <w:pPr>
              <w:jc w:val="right"/>
              <w:rPr>
                <w:rFonts w:ascii="仿宋_GB2312" w:hAnsi="宋体" w:eastAsia="仿宋_GB2312" w:cs="宋体"/>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3C082FC">
            <w:pPr>
              <w:jc w:val="left"/>
              <w:rPr>
                <w:rFonts w:ascii="仿宋_GB2312" w:hAnsi="宋体" w:eastAsia="仿宋_GB2312" w:cs="宋体"/>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0B6DBB5E">
            <w:pPr>
              <w:jc w:val="left"/>
              <w:rPr>
                <w:rFonts w:ascii="仿宋_GB2312" w:hAnsi="宋体" w:eastAsia="仿宋_GB2312" w:cs="宋体"/>
                <w:color w:val="000000"/>
                <w:sz w:val="18"/>
                <w:szCs w:val="18"/>
              </w:rPr>
            </w:pPr>
          </w:p>
        </w:tc>
      </w:tr>
      <w:tr w14:paraId="0A50F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65" w:hRule="atLeast"/>
        </w:trPr>
        <w:tc>
          <w:tcPr>
            <w:tcW w:w="489" w:type="dxa"/>
            <w:tcBorders>
              <w:top w:val="nil"/>
              <w:left w:val="single" w:color="auto" w:sz="4" w:space="0"/>
              <w:bottom w:val="single" w:color="auto" w:sz="4" w:space="0"/>
              <w:right w:val="single" w:color="auto" w:sz="4" w:space="0"/>
            </w:tcBorders>
            <w:shd w:val="clear" w:color="auto" w:fill="auto"/>
            <w:vAlign w:val="center"/>
          </w:tcPr>
          <w:p w14:paraId="6E150D7E">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8B39CB3">
            <w:pPr>
              <w:jc w:val="left"/>
              <w:rPr>
                <w:rFonts w:ascii="仿宋_GB2312" w:hAnsi="宋体" w:eastAsia="仿宋_GB2312" w:cs="宋体"/>
                <w:b/>
                <w:color w:val="00000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D8F57AB">
            <w:pPr>
              <w:jc w:val="left"/>
              <w:rPr>
                <w:rFonts w:ascii="仿宋_GB2312" w:hAnsi="宋体" w:eastAsia="仿宋_GB2312" w:cs="宋体"/>
                <w:b/>
                <w:color w:val="000000"/>
                <w:sz w:val="18"/>
                <w:szCs w:val="18"/>
              </w:rPr>
            </w:pPr>
          </w:p>
        </w:tc>
        <w:tc>
          <w:tcPr>
            <w:tcW w:w="2056" w:type="dxa"/>
            <w:tcBorders>
              <w:top w:val="nil"/>
              <w:left w:val="nil"/>
              <w:bottom w:val="single" w:color="auto" w:sz="4" w:space="0"/>
              <w:right w:val="single" w:color="auto" w:sz="4" w:space="0"/>
            </w:tcBorders>
            <w:shd w:val="clear" w:color="auto" w:fill="auto"/>
            <w:vAlign w:val="center"/>
          </w:tcPr>
          <w:p w14:paraId="5F231063">
            <w:pPr>
              <w:jc w:val="left"/>
              <w:rPr>
                <w:rFonts w:ascii="仿宋_GB2312" w:hAnsi="宋体" w:eastAsia="仿宋_GB2312" w:cs="宋体"/>
                <w:b/>
                <w:color w:val="000000"/>
                <w:sz w:val="18"/>
                <w:szCs w:val="18"/>
              </w:rPr>
            </w:pPr>
            <w:r>
              <w:rPr>
                <w:rFonts w:hint="eastAsia" w:ascii="仿宋_GB2312" w:eastAsia="仿宋_GB2312"/>
                <w:b/>
                <w:color w:val="000000"/>
                <w:sz w:val="18"/>
                <w:szCs w:val="18"/>
              </w:rPr>
              <w:t>合计</w:t>
            </w:r>
          </w:p>
        </w:tc>
        <w:tc>
          <w:tcPr>
            <w:tcW w:w="1010" w:type="dxa"/>
            <w:tcBorders>
              <w:top w:val="nil"/>
              <w:left w:val="nil"/>
              <w:bottom w:val="single" w:color="auto" w:sz="4" w:space="0"/>
              <w:right w:val="single" w:color="auto" w:sz="4" w:space="0"/>
            </w:tcBorders>
            <w:shd w:val="clear" w:color="auto" w:fill="auto"/>
            <w:noWrap/>
            <w:vAlign w:val="center"/>
          </w:tcPr>
          <w:p w14:paraId="5F389AED">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89.74</w:t>
            </w:r>
          </w:p>
        </w:tc>
        <w:tc>
          <w:tcPr>
            <w:tcW w:w="1020" w:type="dxa"/>
            <w:tcBorders>
              <w:top w:val="nil"/>
              <w:left w:val="nil"/>
              <w:bottom w:val="single" w:color="auto" w:sz="4" w:space="0"/>
              <w:right w:val="single" w:color="auto" w:sz="4" w:space="0"/>
            </w:tcBorders>
            <w:shd w:val="clear" w:color="auto" w:fill="auto"/>
            <w:noWrap/>
            <w:vAlign w:val="center"/>
          </w:tcPr>
          <w:p w14:paraId="199C64B2">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89.74</w:t>
            </w:r>
          </w:p>
        </w:tc>
        <w:tc>
          <w:tcPr>
            <w:tcW w:w="950" w:type="dxa"/>
            <w:tcBorders>
              <w:top w:val="nil"/>
              <w:left w:val="nil"/>
              <w:bottom w:val="single" w:color="auto" w:sz="4" w:space="0"/>
              <w:right w:val="single" w:color="auto" w:sz="4" w:space="0"/>
            </w:tcBorders>
            <w:shd w:val="clear" w:color="auto" w:fill="auto"/>
            <w:noWrap/>
            <w:vAlign w:val="center"/>
          </w:tcPr>
          <w:p w14:paraId="1FCFB80A">
            <w:pPr>
              <w:jc w:val="right"/>
              <w:rPr>
                <w:rFonts w:ascii="仿宋_GB2312" w:hAnsi="宋体" w:eastAsia="仿宋_GB2312" w:cs="宋体"/>
                <w:b/>
                <w:color w:val="000000"/>
                <w:sz w:val="18"/>
                <w:szCs w:val="18"/>
              </w:rPr>
            </w:pPr>
            <w:r>
              <w:rPr>
                <w:rFonts w:hint="eastAsia" w:ascii="仿宋_GB2312" w:eastAsia="仿宋_GB2312"/>
                <w:b/>
                <w:color w:val="000000"/>
                <w:sz w:val="18"/>
                <w:szCs w:val="18"/>
              </w:rPr>
              <w:t>89.74</w:t>
            </w:r>
          </w:p>
        </w:tc>
        <w:tc>
          <w:tcPr>
            <w:tcW w:w="840" w:type="dxa"/>
            <w:tcBorders>
              <w:top w:val="nil"/>
              <w:left w:val="nil"/>
              <w:bottom w:val="single" w:color="auto" w:sz="4" w:space="0"/>
              <w:right w:val="single" w:color="auto" w:sz="4" w:space="0"/>
            </w:tcBorders>
            <w:shd w:val="clear" w:color="auto" w:fill="auto"/>
            <w:vAlign w:val="center"/>
          </w:tcPr>
          <w:p w14:paraId="7ED41406">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9111375">
            <w:pPr>
              <w:jc w:val="lef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0F242AED">
            <w:pPr>
              <w:jc w:val="left"/>
              <w:rPr>
                <w:rFonts w:ascii="仿宋_GB2312" w:hAnsi="宋体" w:eastAsia="仿宋_GB2312" w:cs="宋体"/>
                <w:b/>
                <w:color w:val="000000"/>
                <w:sz w:val="18"/>
                <w:szCs w:val="18"/>
              </w:rPr>
            </w:pPr>
          </w:p>
        </w:tc>
        <w:tc>
          <w:tcPr>
            <w:tcW w:w="750" w:type="dxa"/>
            <w:tcBorders>
              <w:top w:val="nil"/>
              <w:left w:val="nil"/>
              <w:bottom w:val="single" w:color="auto" w:sz="4" w:space="0"/>
              <w:right w:val="single" w:color="auto" w:sz="4" w:space="0"/>
            </w:tcBorders>
            <w:shd w:val="clear" w:color="auto" w:fill="auto"/>
            <w:vAlign w:val="center"/>
          </w:tcPr>
          <w:p w14:paraId="798F7B25">
            <w:pPr>
              <w:jc w:val="left"/>
              <w:rPr>
                <w:rFonts w:ascii="仿宋_GB2312" w:hAnsi="宋体" w:eastAsia="仿宋_GB2312" w:cs="宋体"/>
                <w:b/>
                <w:color w:val="00000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0742B5D">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vAlign w:val="center"/>
          </w:tcPr>
          <w:p w14:paraId="53B03812">
            <w:pPr>
              <w:jc w:val="left"/>
              <w:rPr>
                <w:rFonts w:ascii="仿宋_GB2312" w:hAnsi="宋体" w:eastAsia="仿宋_GB2312" w:cs="宋体"/>
                <w:b/>
                <w:color w:val="000000"/>
                <w:sz w:val="18"/>
                <w:szCs w:val="18"/>
              </w:rPr>
            </w:pPr>
          </w:p>
        </w:tc>
        <w:tc>
          <w:tcPr>
            <w:tcW w:w="870" w:type="dxa"/>
            <w:tcBorders>
              <w:top w:val="nil"/>
              <w:left w:val="nil"/>
              <w:bottom w:val="single" w:color="auto" w:sz="4" w:space="0"/>
              <w:right w:val="single" w:color="auto" w:sz="4" w:space="0"/>
            </w:tcBorders>
            <w:shd w:val="clear" w:color="auto" w:fill="auto"/>
            <w:noWrap/>
            <w:vAlign w:val="center"/>
          </w:tcPr>
          <w:p w14:paraId="2A63E79A">
            <w:pPr>
              <w:jc w:val="right"/>
              <w:rPr>
                <w:rFonts w:ascii="仿宋_GB2312" w:hAnsi="宋体" w:eastAsia="仿宋_GB2312" w:cs="宋体"/>
                <w:b/>
                <w:color w:val="000000"/>
                <w:sz w:val="18"/>
                <w:szCs w:val="18"/>
              </w:rPr>
            </w:pPr>
          </w:p>
        </w:tc>
        <w:tc>
          <w:tcPr>
            <w:tcW w:w="840" w:type="dxa"/>
            <w:tcBorders>
              <w:top w:val="nil"/>
              <w:left w:val="nil"/>
              <w:bottom w:val="single" w:color="auto" w:sz="4" w:space="0"/>
              <w:right w:val="single" w:color="auto" w:sz="4" w:space="0"/>
            </w:tcBorders>
            <w:shd w:val="clear" w:color="auto" w:fill="auto"/>
            <w:vAlign w:val="center"/>
          </w:tcPr>
          <w:p w14:paraId="55B8C959">
            <w:pPr>
              <w:jc w:val="left"/>
              <w:rPr>
                <w:rFonts w:ascii="仿宋_GB2312" w:hAnsi="宋体" w:eastAsia="仿宋_GB2312" w:cs="宋体"/>
                <w:b/>
                <w:color w:val="000000"/>
                <w:sz w:val="18"/>
                <w:szCs w:val="18"/>
              </w:rPr>
            </w:pPr>
          </w:p>
        </w:tc>
        <w:tc>
          <w:tcPr>
            <w:tcW w:w="820" w:type="dxa"/>
            <w:tcBorders>
              <w:top w:val="nil"/>
              <w:left w:val="nil"/>
              <w:bottom w:val="single" w:color="auto" w:sz="4" w:space="0"/>
              <w:right w:val="single" w:color="auto" w:sz="4" w:space="0"/>
            </w:tcBorders>
            <w:shd w:val="clear" w:color="auto" w:fill="auto"/>
            <w:vAlign w:val="center"/>
          </w:tcPr>
          <w:p w14:paraId="2D114355">
            <w:pPr>
              <w:jc w:val="left"/>
              <w:rPr>
                <w:rFonts w:ascii="仿宋_GB2312" w:hAnsi="宋体" w:eastAsia="仿宋_GB2312" w:cs="宋体"/>
                <w:b/>
                <w:color w:val="000000"/>
                <w:sz w:val="18"/>
                <w:szCs w:val="18"/>
              </w:rPr>
            </w:pPr>
          </w:p>
        </w:tc>
      </w:tr>
    </w:tbl>
    <w:p w14:paraId="5C1DE221">
      <w:pPr>
        <w:widowControl/>
        <w:jc w:val="left"/>
        <w:outlineLvl w:val="1"/>
        <w:rPr>
          <w:rFonts w:ascii="仿宋_GB2312" w:hAnsi="宋体" w:eastAsia="仿宋_GB2312"/>
          <w:b/>
          <w:kern w:val="0"/>
          <w:sz w:val="32"/>
          <w:szCs w:val="32"/>
        </w:rPr>
        <w:sectPr>
          <w:pgSz w:w="16838" w:h="11906" w:orient="landscape"/>
          <w:pgMar w:top="1800" w:right="1440" w:bottom="1800" w:left="1440" w:header="851" w:footer="992" w:gutter="0"/>
          <w:cols w:space="425" w:num="1"/>
          <w:docGrid w:type="lines" w:linePitch="312" w:charSpace="0"/>
        </w:sectPr>
      </w:pPr>
    </w:p>
    <w:p w14:paraId="7BA8DBC7">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表3</w:t>
      </w:r>
    </w:p>
    <w:p w14:paraId="18046C5D">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单位支出总体情况表</w:t>
      </w:r>
    </w:p>
    <w:tbl>
      <w:tblPr>
        <w:tblStyle w:val="4"/>
        <w:tblW w:w="0" w:type="auto"/>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89"/>
        <w:gridCol w:w="400"/>
        <w:gridCol w:w="400"/>
        <w:gridCol w:w="2424"/>
        <w:gridCol w:w="1757"/>
        <w:gridCol w:w="1758"/>
        <w:gridCol w:w="178"/>
        <w:gridCol w:w="1627"/>
      </w:tblGrid>
      <w:tr w14:paraId="6854C8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7710" w:type="dxa"/>
            <w:gridSpan w:val="7"/>
            <w:tcBorders>
              <w:top w:val="nil"/>
              <w:left w:val="nil"/>
              <w:bottom w:val="nil"/>
              <w:right w:val="nil"/>
            </w:tcBorders>
          </w:tcPr>
          <w:p w14:paraId="7CBDE40E">
            <w:pPr>
              <w:widowControl/>
              <w:jc w:val="left"/>
              <w:outlineLvl w:val="1"/>
              <w:rPr>
                <w:rFonts w:ascii="仿宋_GB2312" w:hAnsi="宋体" w:eastAsia="仿宋_GB2312"/>
                <w:b/>
                <w:kern w:val="0"/>
                <w:sz w:val="32"/>
                <w:szCs w:val="32"/>
              </w:rPr>
            </w:pPr>
            <w:r>
              <w:rPr>
                <w:rFonts w:hint="eastAsia" w:ascii="仿宋_GB2312" w:eastAsia="仿宋_GB2312"/>
                <w:color w:val="000000"/>
                <w:sz w:val="24"/>
              </w:rPr>
              <w:t>编制单位：托克逊县种业发展中心</w:t>
            </w:r>
          </w:p>
        </w:tc>
        <w:tc>
          <w:tcPr>
            <w:tcW w:w="1300" w:type="dxa"/>
            <w:tcBorders>
              <w:top w:val="nil"/>
              <w:left w:val="nil"/>
              <w:bottom w:val="nil"/>
              <w:right w:val="nil"/>
            </w:tcBorders>
          </w:tcPr>
          <w:p w14:paraId="1BE2D6BD">
            <w:pPr>
              <w:widowControl/>
              <w:jc w:val="right"/>
              <w:outlineLvl w:val="1"/>
              <w:rPr>
                <w:rFonts w:ascii="仿宋_GB2312" w:hAnsi="宋体" w:eastAsia="仿宋_GB2312"/>
                <w:b/>
                <w:kern w:val="0"/>
                <w:sz w:val="32"/>
                <w:szCs w:val="32"/>
              </w:rPr>
            </w:pPr>
            <w:r>
              <w:rPr>
                <w:rFonts w:hint="eastAsia" w:ascii="仿宋_GB2312" w:eastAsia="仿宋_GB2312"/>
                <w:sz w:val="24"/>
              </w:rPr>
              <w:t>单位：万元</w:t>
            </w:r>
          </w:p>
        </w:tc>
      </w:tr>
      <w:tr w14:paraId="2BCC347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45" w:hRule="atLeast"/>
          <w:tblHeader/>
        </w:trPr>
        <w:tc>
          <w:tcPr>
            <w:tcW w:w="380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17A1BCA1">
            <w:pPr>
              <w:widowControl/>
              <w:jc w:val="center"/>
              <w:rPr>
                <w:rFonts w:ascii="仿宋_GB2312" w:eastAsia="仿宋_GB2312"/>
                <w:b/>
                <w:bCs/>
                <w:color w:val="000000"/>
                <w:kern w:val="0"/>
                <w:sz w:val="24"/>
              </w:rPr>
            </w:pPr>
            <w:r>
              <w:rPr>
                <w:rFonts w:hint="eastAsia" w:ascii="仿宋_GB2312" w:eastAsia="仿宋_GB2312"/>
                <w:b/>
                <w:bCs/>
                <w:color w:val="000000"/>
                <w:kern w:val="0"/>
                <w:sz w:val="24"/>
              </w:rPr>
              <w:t>科目</w:t>
            </w:r>
          </w:p>
        </w:tc>
        <w:tc>
          <w:tcPr>
            <w:tcW w:w="5615" w:type="dxa"/>
            <w:gridSpan w:val="4"/>
            <w:tcBorders>
              <w:top w:val="single" w:color="auto" w:sz="4" w:space="0"/>
              <w:left w:val="nil"/>
              <w:bottom w:val="single" w:color="auto" w:sz="4" w:space="0"/>
              <w:right w:val="single" w:color="000000" w:sz="4" w:space="0"/>
            </w:tcBorders>
            <w:shd w:val="clear" w:color="auto" w:fill="auto"/>
            <w:vAlign w:val="center"/>
          </w:tcPr>
          <w:p w14:paraId="32CE34CC">
            <w:pPr>
              <w:widowControl/>
              <w:jc w:val="center"/>
              <w:rPr>
                <w:rFonts w:ascii="仿宋_GB2312" w:eastAsia="仿宋_GB2312"/>
                <w:b/>
                <w:bCs/>
                <w:color w:val="000000"/>
                <w:kern w:val="0"/>
                <w:sz w:val="24"/>
              </w:rPr>
            </w:pPr>
            <w:r>
              <w:rPr>
                <w:rFonts w:hint="eastAsia" w:ascii="仿宋_GB2312" w:eastAsia="仿宋_GB2312"/>
                <w:b/>
                <w:bCs/>
                <w:color w:val="000000"/>
                <w:kern w:val="0"/>
                <w:sz w:val="24"/>
              </w:rPr>
              <w:t>支出预算</w:t>
            </w:r>
          </w:p>
        </w:tc>
      </w:tr>
      <w:tr w14:paraId="2E3BCE4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80" w:hRule="atLeast"/>
          <w:tblHeader/>
        </w:trPr>
        <w:tc>
          <w:tcPr>
            <w:tcW w:w="1201"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5404FE69">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功能分类科目编码</w:t>
            </w:r>
          </w:p>
        </w:tc>
        <w:tc>
          <w:tcPr>
            <w:tcW w:w="2604" w:type="dxa"/>
            <w:vMerge w:val="restart"/>
            <w:tcBorders>
              <w:top w:val="nil"/>
              <w:left w:val="single" w:color="auto" w:sz="4" w:space="0"/>
              <w:bottom w:val="single" w:color="000000" w:sz="4" w:space="0"/>
              <w:right w:val="single" w:color="auto" w:sz="4" w:space="0"/>
            </w:tcBorders>
            <w:shd w:val="clear" w:color="auto" w:fill="auto"/>
            <w:vAlign w:val="center"/>
          </w:tcPr>
          <w:p w14:paraId="5EA0EBCB">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功能分类科目名称</w:t>
            </w:r>
          </w:p>
        </w:tc>
        <w:tc>
          <w:tcPr>
            <w:tcW w:w="1855" w:type="dxa"/>
            <w:vMerge w:val="restart"/>
            <w:tcBorders>
              <w:top w:val="nil"/>
              <w:left w:val="single" w:color="auto" w:sz="4" w:space="0"/>
              <w:bottom w:val="single" w:color="000000" w:sz="4" w:space="0"/>
              <w:right w:val="single" w:color="auto" w:sz="4" w:space="0"/>
            </w:tcBorders>
            <w:shd w:val="clear" w:color="auto" w:fill="auto"/>
            <w:vAlign w:val="center"/>
          </w:tcPr>
          <w:p w14:paraId="5E82A8EE">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合计</w:t>
            </w:r>
          </w:p>
        </w:tc>
        <w:tc>
          <w:tcPr>
            <w:tcW w:w="1856" w:type="dxa"/>
            <w:vMerge w:val="restart"/>
            <w:tcBorders>
              <w:top w:val="nil"/>
              <w:left w:val="single" w:color="auto" w:sz="4" w:space="0"/>
              <w:bottom w:val="single" w:color="000000" w:sz="4" w:space="0"/>
              <w:right w:val="single" w:color="auto" w:sz="4" w:space="0"/>
            </w:tcBorders>
            <w:shd w:val="clear" w:color="auto" w:fill="auto"/>
            <w:vAlign w:val="center"/>
          </w:tcPr>
          <w:p w14:paraId="559798AA">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基本支出</w:t>
            </w:r>
          </w:p>
        </w:tc>
        <w:tc>
          <w:tcPr>
            <w:tcW w:w="1904" w:type="dxa"/>
            <w:gridSpan w:val="2"/>
            <w:vMerge w:val="restart"/>
            <w:tcBorders>
              <w:top w:val="nil"/>
              <w:left w:val="single" w:color="auto" w:sz="4" w:space="0"/>
              <w:bottom w:val="single" w:color="000000" w:sz="4" w:space="0"/>
              <w:right w:val="single" w:color="auto" w:sz="4" w:space="0"/>
            </w:tcBorders>
            <w:shd w:val="clear" w:color="auto" w:fill="auto"/>
            <w:vAlign w:val="center"/>
          </w:tcPr>
          <w:p w14:paraId="33C8824F">
            <w:pPr>
              <w:widowControl/>
              <w:jc w:val="center"/>
              <w:rPr>
                <w:rFonts w:ascii="仿宋_GB2312" w:eastAsia="仿宋_GB2312"/>
                <w:b/>
                <w:bCs/>
                <w:color w:val="000000"/>
                <w:kern w:val="0"/>
                <w:sz w:val="20"/>
                <w:szCs w:val="20"/>
              </w:rPr>
            </w:pPr>
            <w:r>
              <w:rPr>
                <w:rFonts w:hint="eastAsia" w:ascii="仿宋_GB2312" w:eastAsia="仿宋_GB2312"/>
                <w:b/>
                <w:bCs/>
                <w:color w:val="000000"/>
                <w:kern w:val="0"/>
                <w:sz w:val="20"/>
                <w:szCs w:val="20"/>
              </w:rPr>
              <w:t>项目支出</w:t>
            </w:r>
          </w:p>
        </w:tc>
      </w:tr>
      <w:tr w14:paraId="7561FA4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70" w:hRule="atLeast"/>
          <w:tblHeader/>
        </w:trPr>
        <w:tc>
          <w:tcPr>
            <w:tcW w:w="401" w:type="dxa"/>
            <w:tcBorders>
              <w:top w:val="nil"/>
              <w:left w:val="single" w:color="auto" w:sz="4" w:space="0"/>
              <w:bottom w:val="single" w:color="auto" w:sz="4" w:space="0"/>
              <w:right w:val="single" w:color="auto" w:sz="4" w:space="0"/>
            </w:tcBorders>
            <w:shd w:val="clear" w:color="auto" w:fill="auto"/>
            <w:vAlign w:val="center"/>
          </w:tcPr>
          <w:p w14:paraId="4765D28F">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类</w:t>
            </w:r>
          </w:p>
        </w:tc>
        <w:tc>
          <w:tcPr>
            <w:tcW w:w="400" w:type="dxa"/>
            <w:tcBorders>
              <w:top w:val="nil"/>
              <w:left w:val="nil"/>
              <w:bottom w:val="single" w:color="auto" w:sz="4" w:space="0"/>
              <w:right w:val="single" w:color="auto" w:sz="4" w:space="0"/>
            </w:tcBorders>
            <w:shd w:val="clear" w:color="auto" w:fill="auto"/>
            <w:vAlign w:val="center"/>
          </w:tcPr>
          <w:p w14:paraId="284BA472">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款</w:t>
            </w:r>
          </w:p>
        </w:tc>
        <w:tc>
          <w:tcPr>
            <w:tcW w:w="400" w:type="dxa"/>
            <w:tcBorders>
              <w:top w:val="nil"/>
              <w:left w:val="nil"/>
              <w:bottom w:val="single" w:color="auto" w:sz="4" w:space="0"/>
              <w:right w:val="single" w:color="auto" w:sz="4" w:space="0"/>
            </w:tcBorders>
            <w:shd w:val="clear" w:color="auto" w:fill="auto"/>
            <w:vAlign w:val="center"/>
          </w:tcPr>
          <w:p w14:paraId="78F083D9">
            <w:pPr>
              <w:widowControl/>
              <w:jc w:val="center"/>
              <w:rPr>
                <w:rFonts w:ascii="仿宋_GB2312" w:eastAsia="仿宋_GB2312"/>
                <w:b/>
                <w:bCs/>
                <w:color w:val="000000"/>
                <w:kern w:val="0"/>
                <w:sz w:val="16"/>
                <w:szCs w:val="16"/>
              </w:rPr>
            </w:pPr>
            <w:r>
              <w:rPr>
                <w:rFonts w:hint="eastAsia" w:ascii="仿宋_GB2312" w:eastAsia="仿宋_GB2312"/>
                <w:b/>
                <w:bCs/>
                <w:color w:val="000000"/>
                <w:kern w:val="0"/>
                <w:sz w:val="16"/>
                <w:szCs w:val="16"/>
              </w:rPr>
              <w:t>项</w:t>
            </w:r>
          </w:p>
        </w:tc>
        <w:tc>
          <w:tcPr>
            <w:tcW w:w="2604" w:type="dxa"/>
            <w:vMerge w:val="continue"/>
            <w:tcBorders>
              <w:top w:val="nil"/>
              <w:left w:val="single" w:color="auto" w:sz="4" w:space="0"/>
              <w:bottom w:val="single" w:color="000000" w:sz="4" w:space="0"/>
              <w:right w:val="single" w:color="auto" w:sz="4" w:space="0"/>
            </w:tcBorders>
            <w:vAlign w:val="center"/>
          </w:tcPr>
          <w:p w14:paraId="3DFF2540">
            <w:pPr>
              <w:widowControl/>
              <w:jc w:val="left"/>
              <w:rPr>
                <w:rFonts w:ascii="仿宋_GB2312" w:eastAsia="仿宋_GB2312"/>
                <w:b/>
                <w:bCs/>
                <w:color w:val="000000"/>
                <w:kern w:val="0"/>
                <w:sz w:val="20"/>
                <w:szCs w:val="20"/>
              </w:rPr>
            </w:pPr>
          </w:p>
        </w:tc>
        <w:tc>
          <w:tcPr>
            <w:tcW w:w="1855" w:type="dxa"/>
            <w:vMerge w:val="continue"/>
            <w:tcBorders>
              <w:top w:val="nil"/>
              <w:left w:val="single" w:color="auto" w:sz="4" w:space="0"/>
              <w:bottom w:val="single" w:color="000000" w:sz="4" w:space="0"/>
              <w:right w:val="single" w:color="auto" w:sz="4" w:space="0"/>
            </w:tcBorders>
            <w:vAlign w:val="center"/>
          </w:tcPr>
          <w:p w14:paraId="0044E730">
            <w:pPr>
              <w:widowControl/>
              <w:jc w:val="left"/>
              <w:rPr>
                <w:rFonts w:ascii="仿宋_GB2312" w:eastAsia="仿宋_GB2312"/>
                <w:b/>
                <w:bCs/>
                <w:color w:val="000000"/>
                <w:kern w:val="0"/>
                <w:sz w:val="20"/>
                <w:szCs w:val="20"/>
              </w:rPr>
            </w:pPr>
          </w:p>
        </w:tc>
        <w:tc>
          <w:tcPr>
            <w:tcW w:w="1856" w:type="dxa"/>
            <w:vMerge w:val="continue"/>
            <w:tcBorders>
              <w:top w:val="nil"/>
              <w:left w:val="single" w:color="auto" w:sz="4" w:space="0"/>
              <w:bottom w:val="single" w:color="000000" w:sz="4" w:space="0"/>
              <w:right w:val="single" w:color="auto" w:sz="4" w:space="0"/>
            </w:tcBorders>
            <w:vAlign w:val="center"/>
          </w:tcPr>
          <w:p w14:paraId="6E65D53B">
            <w:pPr>
              <w:widowControl/>
              <w:jc w:val="left"/>
              <w:rPr>
                <w:rFonts w:ascii="仿宋_GB2312" w:eastAsia="仿宋_GB2312"/>
                <w:b/>
                <w:bCs/>
                <w:color w:val="000000"/>
                <w:kern w:val="0"/>
                <w:sz w:val="20"/>
                <w:szCs w:val="20"/>
              </w:rPr>
            </w:pPr>
          </w:p>
        </w:tc>
        <w:tc>
          <w:tcPr>
            <w:tcW w:w="1904" w:type="dxa"/>
            <w:gridSpan w:val="2"/>
            <w:vMerge w:val="continue"/>
            <w:tcBorders>
              <w:top w:val="nil"/>
              <w:left w:val="single" w:color="auto" w:sz="4" w:space="0"/>
              <w:bottom w:val="single" w:color="000000" w:sz="4" w:space="0"/>
              <w:right w:val="single" w:color="auto" w:sz="4" w:space="0"/>
            </w:tcBorders>
            <w:vAlign w:val="center"/>
          </w:tcPr>
          <w:p w14:paraId="53B22C80">
            <w:pPr>
              <w:widowControl/>
              <w:jc w:val="left"/>
              <w:rPr>
                <w:rFonts w:ascii="仿宋_GB2312" w:eastAsia="仿宋_GB2312"/>
                <w:b/>
                <w:bCs/>
                <w:color w:val="000000"/>
                <w:kern w:val="0"/>
                <w:sz w:val="20"/>
                <w:szCs w:val="20"/>
              </w:rPr>
            </w:pPr>
          </w:p>
        </w:tc>
      </w:tr>
      <w:tr w14:paraId="3EF79E6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ACC209B">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140BC2D6">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23E4E21">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4B481F48">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社会保障和就业支出</w:t>
            </w:r>
          </w:p>
        </w:tc>
        <w:tc>
          <w:tcPr>
            <w:tcW w:w="1855" w:type="dxa"/>
            <w:tcBorders>
              <w:top w:val="nil"/>
              <w:left w:val="nil"/>
              <w:bottom w:val="single" w:color="auto" w:sz="4" w:space="0"/>
              <w:right w:val="single" w:color="auto" w:sz="4" w:space="0"/>
            </w:tcBorders>
            <w:shd w:val="clear" w:color="auto" w:fill="auto"/>
            <w:vAlign w:val="center"/>
          </w:tcPr>
          <w:p w14:paraId="28E4D816">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12.57</w:t>
            </w:r>
          </w:p>
        </w:tc>
        <w:tc>
          <w:tcPr>
            <w:tcW w:w="1856" w:type="dxa"/>
            <w:tcBorders>
              <w:top w:val="nil"/>
              <w:left w:val="nil"/>
              <w:bottom w:val="single" w:color="auto" w:sz="4" w:space="0"/>
              <w:right w:val="single" w:color="auto" w:sz="4" w:space="0"/>
            </w:tcBorders>
            <w:shd w:val="clear" w:color="auto" w:fill="auto"/>
            <w:vAlign w:val="center"/>
          </w:tcPr>
          <w:p w14:paraId="6E42900B">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12.57</w:t>
            </w:r>
          </w:p>
        </w:tc>
        <w:tc>
          <w:tcPr>
            <w:tcW w:w="1904" w:type="dxa"/>
            <w:gridSpan w:val="2"/>
            <w:tcBorders>
              <w:top w:val="nil"/>
              <w:left w:val="nil"/>
              <w:bottom w:val="single" w:color="auto" w:sz="4" w:space="0"/>
              <w:right w:val="single" w:color="auto" w:sz="4" w:space="0"/>
            </w:tcBorders>
            <w:shd w:val="clear" w:color="auto" w:fill="auto"/>
            <w:vAlign w:val="center"/>
          </w:tcPr>
          <w:p w14:paraId="0A9CDDDA">
            <w:pPr>
              <w:widowControl/>
              <w:jc w:val="right"/>
              <w:rPr>
                <w:rFonts w:ascii="仿宋_GB2312" w:hAnsi="宋体" w:eastAsia="仿宋_GB2312" w:cs="宋体"/>
                <w:b/>
                <w:bCs/>
                <w:color w:val="000000"/>
                <w:kern w:val="0"/>
                <w:sz w:val="18"/>
                <w:szCs w:val="18"/>
              </w:rPr>
            </w:pPr>
          </w:p>
        </w:tc>
      </w:tr>
      <w:tr w14:paraId="4F1108AA">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3C83D331">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2849E47B">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35CF08D1">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6292145D">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行政事业单位养老支出</w:t>
            </w:r>
          </w:p>
        </w:tc>
        <w:tc>
          <w:tcPr>
            <w:tcW w:w="1855" w:type="dxa"/>
            <w:tcBorders>
              <w:top w:val="nil"/>
              <w:left w:val="nil"/>
              <w:bottom w:val="single" w:color="auto" w:sz="4" w:space="0"/>
              <w:right w:val="single" w:color="auto" w:sz="4" w:space="0"/>
            </w:tcBorders>
            <w:shd w:val="clear" w:color="auto" w:fill="auto"/>
            <w:vAlign w:val="center"/>
          </w:tcPr>
          <w:p w14:paraId="192416D8">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12.57</w:t>
            </w:r>
          </w:p>
        </w:tc>
        <w:tc>
          <w:tcPr>
            <w:tcW w:w="1856" w:type="dxa"/>
            <w:tcBorders>
              <w:top w:val="nil"/>
              <w:left w:val="nil"/>
              <w:bottom w:val="single" w:color="auto" w:sz="4" w:space="0"/>
              <w:right w:val="single" w:color="auto" w:sz="4" w:space="0"/>
            </w:tcBorders>
            <w:shd w:val="clear" w:color="auto" w:fill="auto"/>
            <w:vAlign w:val="center"/>
          </w:tcPr>
          <w:p w14:paraId="188D14E4">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12.57</w:t>
            </w:r>
          </w:p>
        </w:tc>
        <w:tc>
          <w:tcPr>
            <w:tcW w:w="1904" w:type="dxa"/>
            <w:gridSpan w:val="2"/>
            <w:tcBorders>
              <w:top w:val="nil"/>
              <w:left w:val="nil"/>
              <w:bottom w:val="single" w:color="auto" w:sz="4" w:space="0"/>
              <w:right w:val="single" w:color="auto" w:sz="4" w:space="0"/>
            </w:tcBorders>
            <w:shd w:val="clear" w:color="auto" w:fill="auto"/>
            <w:vAlign w:val="center"/>
          </w:tcPr>
          <w:p w14:paraId="7767400C">
            <w:pPr>
              <w:widowControl/>
              <w:jc w:val="right"/>
              <w:rPr>
                <w:rFonts w:ascii="仿宋_GB2312" w:hAnsi="宋体" w:eastAsia="仿宋_GB2312" w:cs="宋体"/>
                <w:b/>
                <w:bCs/>
                <w:color w:val="000000"/>
                <w:kern w:val="0"/>
                <w:sz w:val="18"/>
                <w:szCs w:val="18"/>
              </w:rPr>
            </w:pPr>
          </w:p>
        </w:tc>
      </w:tr>
      <w:tr w14:paraId="309E35E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B8648C8">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49A3177E">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10C919C3">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0DEE1147">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事业单位离退休</w:t>
            </w:r>
          </w:p>
        </w:tc>
        <w:tc>
          <w:tcPr>
            <w:tcW w:w="1855" w:type="dxa"/>
            <w:tcBorders>
              <w:top w:val="nil"/>
              <w:left w:val="nil"/>
              <w:bottom w:val="single" w:color="auto" w:sz="4" w:space="0"/>
              <w:right w:val="single" w:color="auto" w:sz="4" w:space="0"/>
            </w:tcBorders>
            <w:shd w:val="clear" w:color="auto" w:fill="auto"/>
            <w:vAlign w:val="center"/>
          </w:tcPr>
          <w:p w14:paraId="0119968E">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3.83</w:t>
            </w:r>
          </w:p>
        </w:tc>
        <w:tc>
          <w:tcPr>
            <w:tcW w:w="1856" w:type="dxa"/>
            <w:tcBorders>
              <w:top w:val="nil"/>
              <w:left w:val="nil"/>
              <w:bottom w:val="single" w:color="auto" w:sz="4" w:space="0"/>
              <w:right w:val="single" w:color="auto" w:sz="4" w:space="0"/>
            </w:tcBorders>
            <w:shd w:val="clear" w:color="auto" w:fill="auto"/>
            <w:vAlign w:val="center"/>
          </w:tcPr>
          <w:p w14:paraId="4DB17D2F">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3.83</w:t>
            </w:r>
          </w:p>
        </w:tc>
        <w:tc>
          <w:tcPr>
            <w:tcW w:w="1904" w:type="dxa"/>
            <w:gridSpan w:val="2"/>
            <w:tcBorders>
              <w:top w:val="nil"/>
              <w:left w:val="nil"/>
              <w:bottom w:val="single" w:color="auto" w:sz="4" w:space="0"/>
              <w:right w:val="single" w:color="auto" w:sz="4" w:space="0"/>
            </w:tcBorders>
            <w:shd w:val="clear" w:color="auto" w:fill="auto"/>
            <w:vAlign w:val="center"/>
          </w:tcPr>
          <w:p w14:paraId="2D1C4560">
            <w:pPr>
              <w:widowControl/>
              <w:jc w:val="right"/>
              <w:rPr>
                <w:rFonts w:ascii="仿宋_GB2312" w:hAnsi="宋体" w:eastAsia="仿宋_GB2312" w:cs="宋体"/>
                <w:b/>
                <w:bCs/>
                <w:color w:val="000000"/>
                <w:kern w:val="0"/>
                <w:sz w:val="18"/>
                <w:szCs w:val="18"/>
              </w:rPr>
            </w:pPr>
          </w:p>
        </w:tc>
      </w:tr>
      <w:tr w14:paraId="0FAE43D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0862047">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208</w:t>
            </w:r>
          </w:p>
        </w:tc>
        <w:tc>
          <w:tcPr>
            <w:tcW w:w="400" w:type="dxa"/>
            <w:tcBorders>
              <w:top w:val="nil"/>
              <w:left w:val="nil"/>
              <w:bottom w:val="single" w:color="auto" w:sz="4" w:space="0"/>
              <w:right w:val="single" w:color="auto" w:sz="4" w:space="0"/>
            </w:tcBorders>
            <w:shd w:val="clear" w:color="auto" w:fill="auto"/>
            <w:vAlign w:val="center"/>
          </w:tcPr>
          <w:p w14:paraId="74912353">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400" w:type="dxa"/>
            <w:tcBorders>
              <w:top w:val="nil"/>
              <w:left w:val="nil"/>
              <w:bottom w:val="single" w:color="auto" w:sz="4" w:space="0"/>
              <w:right w:val="single" w:color="auto" w:sz="4" w:space="0"/>
            </w:tcBorders>
            <w:shd w:val="clear" w:color="auto" w:fill="auto"/>
            <w:vAlign w:val="center"/>
          </w:tcPr>
          <w:p w14:paraId="7F0517B1">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05</w:t>
            </w:r>
          </w:p>
        </w:tc>
        <w:tc>
          <w:tcPr>
            <w:tcW w:w="2604" w:type="dxa"/>
            <w:tcBorders>
              <w:top w:val="nil"/>
              <w:left w:val="nil"/>
              <w:bottom w:val="single" w:color="auto" w:sz="4" w:space="0"/>
              <w:right w:val="single" w:color="auto" w:sz="4" w:space="0"/>
            </w:tcBorders>
            <w:shd w:val="clear" w:color="auto" w:fill="auto"/>
            <w:vAlign w:val="center"/>
          </w:tcPr>
          <w:p w14:paraId="016ADAEA">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机关事业单位基本养老保险缴费支出</w:t>
            </w:r>
          </w:p>
        </w:tc>
        <w:tc>
          <w:tcPr>
            <w:tcW w:w="1855" w:type="dxa"/>
            <w:tcBorders>
              <w:top w:val="nil"/>
              <w:left w:val="nil"/>
              <w:bottom w:val="single" w:color="auto" w:sz="4" w:space="0"/>
              <w:right w:val="single" w:color="auto" w:sz="4" w:space="0"/>
            </w:tcBorders>
            <w:shd w:val="clear" w:color="auto" w:fill="auto"/>
            <w:vAlign w:val="center"/>
          </w:tcPr>
          <w:p w14:paraId="7B5CEEFD">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8.74</w:t>
            </w:r>
          </w:p>
        </w:tc>
        <w:tc>
          <w:tcPr>
            <w:tcW w:w="1856" w:type="dxa"/>
            <w:tcBorders>
              <w:top w:val="nil"/>
              <w:left w:val="nil"/>
              <w:bottom w:val="single" w:color="auto" w:sz="4" w:space="0"/>
              <w:right w:val="single" w:color="auto" w:sz="4" w:space="0"/>
            </w:tcBorders>
            <w:shd w:val="clear" w:color="auto" w:fill="auto"/>
            <w:vAlign w:val="center"/>
          </w:tcPr>
          <w:p w14:paraId="374951A7">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8.74</w:t>
            </w:r>
          </w:p>
        </w:tc>
        <w:tc>
          <w:tcPr>
            <w:tcW w:w="1904" w:type="dxa"/>
            <w:gridSpan w:val="2"/>
            <w:tcBorders>
              <w:top w:val="nil"/>
              <w:left w:val="nil"/>
              <w:bottom w:val="single" w:color="auto" w:sz="4" w:space="0"/>
              <w:right w:val="single" w:color="auto" w:sz="4" w:space="0"/>
            </w:tcBorders>
            <w:shd w:val="clear" w:color="auto" w:fill="auto"/>
            <w:vAlign w:val="center"/>
          </w:tcPr>
          <w:p w14:paraId="12CE4EB5">
            <w:pPr>
              <w:widowControl/>
              <w:jc w:val="right"/>
              <w:rPr>
                <w:rFonts w:ascii="仿宋_GB2312" w:hAnsi="宋体" w:eastAsia="仿宋_GB2312" w:cs="宋体"/>
                <w:b/>
                <w:bCs/>
                <w:color w:val="000000"/>
                <w:kern w:val="0"/>
                <w:sz w:val="18"/>
                <w:szCs w:val="18"/>
              </w:rPr>
            </w:pPr>
          </w:p>
        </w:tc>
      </w:tr>
      <w:tr w14:paraId="6EF88EA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B6D0032">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0FAD5263">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73E59BD">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7E055CDB">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卫生健康支出</w:t>
            </w:r>
          </w:p>
        </w:tc>
        <w:tc>
          <w:tcPr>
            <w:tcW w:w="1855" w:type="dxa"/>
            <w:tcBorders>
              <w:top w:val="nil"/>
              <w:left w:val="nil"/>
              <w:bottom w:val="single" w:color="auto" w:sz="4" w:space="0"/>
              <w:right w:val="single" w:color="auto" w:sz="4" w:space="0"/>
            </w:tcBorders>
            <w:shd w:val="clear" w:color="auto" w:fill="auto"/>
            <w:vAlign w:val="center"/>
          </w:tcPr>
          <w:p w14:paraId="2EC83C6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3.71</w:t>
            </w:r>
          </w:p>
        </w:tc>
        <w:tc>
          <w:tcPr>
            <w:tcW w:w="1856" w:type="dxa"/>
            <w:tcBorders>
              <w:top w:val="nil"/>
              <w:left w:val="nil"/>
              <w:bottom w:val="single" w:color="auto" w:sz="4" w:space="0"/>
              <w:right w:val="single" w:color="auto" w:sz="4" w:space="0"/>
            </w:tcBorders>
            <w:shd w:val="clear" w:color="auto" w:fill="auto"/>
            <w:vAlign w:val="center"/>
          </w:tcPr>
          <w:p w14:paraId="52C275E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3.71</w:t>
            </w:r>
          </w:p>
        </w:tc>
        <w:tc>
          <w:tcPr>
            <w:tcW w:w="1904" w:type="dxa"/>
            <w:gridSpan w:val="2"/>
            <w:tcBorders>
              <w:top w:val="nil"/>
              <w:left w:val="nil"/>
              <w:bottom w:val="single" w:color="auto" w:sz="4" w:space="0"/>
              <w:right w:val="single" w:color="auto" w:sz="4" w:space="0"/>
            </w:tcBorders>
            <w:shd w:val="clear" w:color="auto" w:fill="auto"/>
            <w:vAlign w:val="center"/>
          </w:tcPr>
          <w:p w14:paraId="09326FD2">
            <w:pPr>
              <w:widowControl/>
              <w:jc w:val="right"/>
              <w:rPr>
                <w:rFonts w:ascii="仿宋_GB2312" w:hAnsi="宋体" w:eastAsia="仿宋_GB2312" w:cs="宋体"/>
                <w:b/>
                <w:bCs/>
                <w:color w:val="000000"/>
                <w:kern w:val="0"/>
                <w:sz w:val="18"/>
                <w:szCs w:val="18"/>
              </w:rPr>
            </w:pPr>
          </w:p>
        </w:tc>
      </w:tr>
      <w:tr w14:paraId="54868B1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50855B75">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271279BD">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0AD50029">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2873D6B9">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行政事业单位医疗</w:t>
            </w:r>
          </w:p>
        </w:tc>
        <w:tc>
          <w:tcPr>
            <w:tcW w:w="1855" w:type="dxa"/>
            <w:tcBorders>
              <w:top w:val="nil"/>
              <w:left w:val="nil"/>
              <w:bottom w:val="single" w:color="auto" w:sz="4" w:space="0"/>
              <w:right w:val="single" w:color="auto" w:sz="4" w:space="0"/>
            </w:tcBorders>
            <w:shd w:val="clear" w:color="auto" w:fill="auto"/>
            <w:vAlign w:val="center"/>
          </w:tcPr>
          <w:p w14:paraId="7F014906">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3.71</w:t>
            </w:r>
          </w:p>
        </w:tc>
        <w:tc>
          <w:tcPr>
            <w:tcW w:w="1856" w:type="dxa"/>
            <w:tcBorders>
              <w:top w:val="nil"/>
              <w:left w:val="nil"/>
              <w:bottom w:val="single" w:color="auto" w:sz="4" w:space="0"/>
              <w:right w:val="single" w:color="auto" w:sz="4" w:space="0"/>
            </w:tcBorders>
            <w:shd w:val="clear" w:color="auto" w:fill="auto"/>
            <w:vAlign w:val="center"/>
          </w:tcPr>
          <w:p w14:paraId="6F5B78DE">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3.71</w:t>
            </w:r>
          </w:p>
        </w:tc>
        <w:tc>
          <w:tcPr>
            <w:tcW w:w="1904" w:type="dxa"/>
            <w:gridSpan w:val="2"/>
            <w:tcBorders>
              <w:top w:val="nil"/>
              <w:left w:val="nil"/>
              <w:bottom w:val="single" w:color="auto" w:sz="4" w:space="0"/>
              <w:right w:val="single" w:color="auto" w:sz="4" w:space="0"/>
            </w:tcBorders>
            <w:shd w:val="clear" w:color="auto" w:fill="auto"/>
            <w:vAlign w:val="center"/>
          </w:tcPr>
          <w:p w14:paraId="2338C912">
            <w:pPr>
              <w:widowControl/>
              <w:jc w:val="right"/>
              <w:rPr>
                <w:rFonts w:ascii="仿宋_GB2312" w:hAnsi="宋体" w:eastAsia="仿宋_GB2312" w:cs="宋体"/>
                <w:b/>
                <w:bCs/>
                <w:color w:val="000000"/>
                <w:kern w:val="0"/>
                <w:sz w:val="18"/>
                <w:szCs w:val="18"/>
              </w:rPr>
            </w:pPr>
          </w:p>
        </w:tc>
      </w:tr>
      <w:tr w14:paraId="6C93A36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489292C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210</w:t>
            </w:r>
          </w:p>
        </w:tc>
        <w:tc>
          <w:tcPr>
            <w:tcW w:w="400" w:type="dxa"/>
            <w:tcBorders>
              <w:top w:val="nil"/>
              <w:left w:val="nil"/>
              <w:bottom w:val="single" w:color="auto" w:sz="4" w:space="0"/>
              <w:right w:val="single" w:color="auto" w:sz="4" w:space="0"/>
            </w:tcBorders>
            <w:shd w:val="clear" w:color="auto" w:fill="auto"/>
            <w:vAlign w:val="center"/>
          </w:tcPr>
          <w:p w14:paraId="3A159038">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11</w:t>
            </w:r>
          </w:p>
        </w:tc>
        <w:tc>
          <w:tcPr>
            <w:tcW w:w="400" w:type="dxa"/>
            <w:tcBorders>
              <w:top w:val="nil"/>
              <w:left w:val="nil"/>
              <w:bottom w:val="single" w:color="auto" w:sz="4" w:space="0"/>
              <w:right w:val="single" w:color="auto" w:sz="4" w:space="0"/>
            </w:tcBorders>
            <w:shd w:val="clear" w:color="auto" w:fill="auto"/>
            <w:vAlign w:val="center"/>
          </w:tcPr>
          <w:p w14:paraId="684A897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2604" w:type="dxa"/>
            <w:tcBorders>
              <w:top w:val="nil"/>
              <w:left w:val="nil"/>
              <w:bottom w:val="single" w:color="auto" w:sz="4" w:space="0"/>
              <w:right w:val="single" w:color="auto" w:sz="4" w:space="0"/>
            </w:tcBorders>
            <w:shd w:val="clear" w:color="auto" w:fill="auto"/>
            <w:vAlign w:val="center"/>
          </w:tcPr>
          <w:p w14:paraId="0E885AE6">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事业单位医疗</w:t>
            </w:r>
          </w:p>
        </w:tc>
        <w:tc>
          <w:tcPr>
            <w:tcW w:w="1855" w:type="dxa"/>
            <w:tcBorders>
              <w:top w:val="nil"/>
              <w:left w:val="nil"/>
              <w:bottom w:val="single" w:color="auto" w:sz="4" w:space="0"/>
              <w:right w:val="single" w:color="auto" w:sz="4" w:space="0"/>
            </w:tcBorders>
            <w:shd w:val="clear" w:color="auto" w:fill="auto"/>
            <w:vAlign w:val="center"/>
          </w:tcPr>
          <w:p w14:paraId="2013D3AB">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3.71</w:t>
            </w:r>
          </w:p>
        </w:tc>
        <w:tc>
          <w:tcPr>
            <w:tcW w:w="1856" w:type="dxa"/>
            <w:tcBorders>
              <w:top w:val="nil"/>
              <w:left w:val="nil"/>
              <w:bottom w:val="single" w:color="auto" w:sz="4" w:space="0"/>
              <w:right w:val="single" w:color="auto" w:sz="4" w:space="0"/>
            </w:tcBorders>
            <w:shd w:val="clear" w:color="auto" w:fill="auto"/>
            <w:vAlign w:val="center"/>
          </w:tcPr>
          <w:p w14:paraId="33ABFDBF">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3.71</w:t>
            </w:r>
          </w:p>
        </w:tc>
        <w:tc>
          <w:tcPr>
            <w:tcW w:w="1904" w:type="dxa"/>
            <w:gridSpan w:val="2"/>
            <w:tcBorders>
              <w:top w:val="nil"/>
              <w:left w:val="nil"/>
              <w:bottom w:val="single" w:color="auto" w:sz="4" w:space="0"/>
              <w:right w:val="single" w:color="auto" w:sz="4" w:space="0"/>
            </w:tcBorders>
            <w:shd w:val="clear" w:color="auto" w:fill="auto"/>
            <w:vAlign w:val="center"/>
          </w:tcPr>
          <w:p w14:paraId="68324BD2">
            <w:pPr>
              <w:widowControl/>
              <w:jc w:val="right"/>
              <w:rPr>
                <w:rFonts w:ascii="仿宋_GB2312" w:hAnsi="宋体" w:eastAsia="仿宋_GB2312" w:cs="宋体"/>
                <w:b/>
                <w:bCs/>
                <w:color w:val="000000"/>
                <w:kern w:val="0"/>
                <w:sz w:val="18"/>
                <w:szCs w:val="18"/>
              </w:rPr>
            </w:pPr>
          </w:p>
        </w:tc>
      </w:tr>
      <w:tr w14:paraId="23E0AC1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6F0D11A">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0F92CA42">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D660A8A">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EAF0B54">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农林水支出</w:t>
            </w:r>
          </w:p>
        </w:tc>
        <w:tc>
          <w:tcPr>
            <w:tcW w:w="1855" w:type="dxa"/>
            <w:tcBorders>
              <w:top w:val="nil"/>
              <w:left w:val="nil"/>
              <w:bottom w:val="single" w:color="auto" w:sz="4" w:space="0"/>
              <w:right w:val="single" w:color="auto" w:sz="4" w:space="0"/>
            </w:tcBorders>
            <w:shd w:val="clear" w:color="auto" w:fill="auto"/>
            <w:vAlign w:val="center"/>
          </w:tcPr>
          <w:p w14:paraId="3C525C06">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66.49</w:t>
            </w:r>
          </w:p>
        </w:tc>
        <w:tc>
          <w:tcPr>
            <w:tcW w:w="1856" w:type="dxa"/>
            <w:tcBorders>
              <w:top w:val="nil"/>
              <w:left w:val="nil"/>
              <w:bottom w:val="single" w:color="auto" w:sz="4" w:space="0"/>
              <w:right w:val="single" w:color="auto" w:sz="4" w:space="0"/>
            </w:tcBorders>
            <w:shd w:val="clear" w:color="auto" w:fill="auto"/>
            <w:vAlign w:val="center"/>
          </w:tcPr>
          <w:p w14:paraId="3EA12919">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66.49</w:t>
            </w:r>
          </w:p>
        </w:tc>
        <w:tc>
          <w:tcPr>
            <w:tcW w:w="1904" w:type="dxa"/>
            <w:gridSpan w:val="2"/>
            <w:tcBorders>
              <w:top w:val="nil"/>
              <w:left w:val="nil"/>
              <w:bottom w:val="single" w:color="auto" w:sz="4" w:space="0"/>
              <w:right w:val="single" w:color="auto" w:sz="4" w:space="0"/>
            </w:tcBorders>
            <w:shd w:val="clear" w:color="auto" w:fill="auto"/>
            <w:vAlign w:val="center"/>
          </w:tcPr>
          <w:p w14:paraId="47B27288">
            <w:pPr>
              <w:widowControl/>
              <w:jc w:val="right"/>
              <w:rPr>
                <w:rFonts w:ascii="仿宋_GB2312" w:hAnsi="宋体" w:eastAsia="仿宋_GB2312" w:cs="宋体"/>
                <w:b/>
                <w:bCs/>
                <w:color w:val="000000"/>
                <w:kern w:val="0"/>
                <w:sz w:val="18"/>
                <w:szCs w:val="18"/>
              </w:rPr>
            </w:pPr>
          </w:p>
        </w:tc>
      </w:tr>
      <w:tr w14:paraId="46AC88A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D35C7C9">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133E7264">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5DB73048">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57C41EB5">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农业农村</w:t>
            </w:r>
          </w:p>
        </w:tc>
        <w:tc>
          <w:tcPr>
            <w:tcW w:w="1855" w:type="dxa"/>
            <w:tcBorders>
              <w:top w:val="nil"/>
              <w:left w:val="nil"/>
              <w:bottom w:val="single" w:color="auto" w:sz="4" w:space="0"/>
              <w:right w:val="single" w:color="auto" w:sz="4" w:space="0"/>
            </w:tcBorders>
            <w:shd w:val="clear" w:color="auto" w:fill="auto"/>
            <w:vAlign w:val="center"/>
          </w:tcPr>
          <w:p w14:paraId="19DAFCD1">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66.49</w:t>
            </w:r>
          </w:p>
        </w:tc>
        <w:tc>
          <w:tcPr>
            <w:tcW w:w="1856" w:type="dxa"/>
            <w:tcBorders>
              <w:top w:val="nil"/>
              <w:left w:val="nil"/>
              <w:bottom w:val="single" w:color="auto" w:sz="4" w:space="0"/>
              <w:right w:val="single" w:color="auto" w:sz="4" w:space="0"/>
            </w:tcBorders>
            <w:shd w:val="clear" w:color="auto" w:fill="auto"/>
            <w:vAlign w:val="center"/>
          </w:tcPr>
          <w:p w14:paraId="0121A975">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66.49</w:t>
            </w:r>
          </w:p>
        </w:tc>
        <w:tc>
          <w:tcPr>
            <w:tcW w:w="1904" w:type="dxa"/>
            <w:gridSpan w:val="2"/>
            <w:tcBorders>
              <w:top w:val="nil"/>
              <w:left w:val="nil"/>
              <w:bottom w:val="single" w:color="auto" w:sz="4" w:space="0"/>
              <w:right w:val="single" w:color="auto" w:sz="4" w:space="0"/>
            </w:tcBorders>
            <w:shd w:val="clear" w:color="auto" w:fill="auto"/>
            <w:vAlign w:val="center"/>
          </w:tcPr>
          <w:p w14:paraId="036EA495">
            <w:pPr>
              <w:widowControl/>
              <w:jc w:val="right"/>
              <w:rPr>
                <w:rFonts w:ascii="仿宋_GB2312" w:hAnsi="宋体" w:eastAsia="仿宋_GB2312" w:cs="宋体"/>
                <w:b/>
                <w:bCs/>
                <w:color w:val="000000"/>
                <w:kern w:val="0"/>
                <w:sz w:val="18"/>
                <w:szCs w:val="18"/>
              </w:rPr>
            </w:pPr>
          </w:p>
        </w:tc>
      </w:tr>
      <w:tr w14:paraId="07EC48C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403273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213</w:t>
            </w:r>
          </w:p>
        </w:tc>
        <w:tc>
          <w:tcPr>
            <w:tcW w:w="400" w:type="dxa"/>
            <w:tcBorders>
              <w:top w:val="nil"/>
              <w:left w:val="nil"/>
              <w:bottom w:val="single" w:color="auto" w:sz="4" w:space="0"/>
              <w:right w:val="single" w:color="auto" w:sz="4" w:space="0"/>
            </w:tcBorders>
            <w:shd w:val="clear" w:color="auto" w:fill="auto"/>
            <w:vAlign w:val="center"/>
          </w:tcPr>
          <w:p w14:paraId="6803906A">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400" w:type="dxa"/>
            <w:tcBorders>
              <w:top w:val="nil"/>
              <w:left w:val="nil"/>
              <w:bottom w:val="single" w:color="auto" w:sz="4" w:space="0"/>
              <w:right w:val="single" w:color="auto" w:sz="4" w:space="0"/>
            </w:tcBorders>
            <w:shd w:val="clear" w:color="auto" w:fill="auto"/>
            <w:vAlign w:val="center"/>
          </w:tcPr>
          <w:p w14:paraId="6BC817E2">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04</w:t>
            </w:r>
          </w:p>
        </w:tc>
        <w:tc>
          <w:tcPr>
            <w:tcW w:w="2604" w:type="dxa"/>
            <w:tcBorders>
              <w:top w:val="nil"/>
              <w:left w:val="nil"/>
              <w:bottom w:val="single" w:color="auto" w:sz="4" w:space="0"/>
              <w:right w:val="single" w:color="auto" w:sz="4" w:space="0"/>
            </w:tcBorders>
            <w:shd w:val="clear" w:color="auto" w:fill="auto"/>
            <w:vAlign w:val="center"/>
          </w:tcPr>
          <w:p w14:paraId="76493016">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事业运行</w:t>
            </w:r>
          </w:p>
        </w:tc>
        <w:tc>
          <w:tcPr>
            <w:tcW w:w="1855" w:type="dxa"/>
            <w:tcBorders>
              <w:top w:val="nil"/>
              <w:left w:val="nil"/>
              <w:bottom w:val="single" w:color="auto" w:sz="4" w:space="0"/>
              <w:right w:val="single" w:color="auto" w:sz="4" w:space="0"/>
            </w:tcBorders>
            <w:shd w:val="clear" w:color="auto" w:fill="auto"/>
            <w:vAlign w:val="center"/>
          </w:tcPr>
          <w:p w14:paraId="70C6A6EA">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66.49</w:t>
            </w:r>
          </w:p>
        </w:tc>
        <w:tc>
          <w:tcPr>
            <w:tcW w:w="1856" w:type="dxa"/>
            <w:tcBorders>
              <w:top w:val="nil"/>
              <w:left w:val="nil"/>
              <w:bottom w:val="single" w:color="auto" w:sz="4" w:space="0"/>
              <w:right w:val="single" w:color="auto" w:sz="4" w:space="0"/>
            </w:tcBorders>
            <w:shd w:val="clear" w:color="auto" w:fill="auto"/>
            <w:vAlign w:val="center"/>
          </w:tcPr>
          <w:p w14:paraId="0FFE40A5">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66.49</w:t>
            </w:r>
          </w:p>
        </w:tc>
        <w:tc>
          <w:tcPr>
            <w:tcW w:w="1904" w:type="dxa"/>
            <w:gridSpan w:val="2"/>
            <w:tcBorders>
              <w:top w:val="nil"/>
              <w:left w:val="nil"/>
              <w:bottom w:val="single" w:color="auto" w:sz="4" w:space="0"/>
              <w:right w:val="single" w:color="auto" w:sz="4" w:space="0"/>
            </w:tcBorders>
            <w:shd w:val="clear" w:color="auto" w:fill="auto"/>
            <w:vAlign w:val="center"/>
          </w:tcPr>
          <w:p w14:paraId="2802A121">
            <w:pPr>
              <w:widowControl/>
              <w:jc w:val="right"/>
              <w:rPr>
                <w:rFonts w:ascii="仿宋_GB2312" w:hAnsi="宋体" w:eastAsia="仿宋_GB2312" w:cs="宋体"/>
                <w:b/>
                <w:bCs/>
                <w:color w:val="000000"/>
                <w:kern w:val="0"/>
                <w:sz w:val="18"/>
                <w:szCs w:val="18"/>
              </w:rPr>
            </w:pPr>
          </w:p>
        </w:tc>
      </w:tr>
      <w:tr w14:paraId="2C6E8BF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0EAFDED2">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0C03D571">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0A1FF78B">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7683869">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住房保障支出</w:t>
            </w:r>
          </w:p>
        </w:tc>
        <w:tc>
          <w:tcPr>
            <w:tcW w:w="1855" w:type="dxa"/>
            <w:tcBorders>
              <w:top w:val="nil"/>
              <w:left w:val="nil"/>
              <w:bottom w:val="single" w:color="auto" w:sz="4" w:space="0"/>
              <w:right w:val="single" w:color="auto" w:sz="4" w:space="0"/>
            </w:tcBorders>
            <w:shd w:val="clear" w:color="auto" w:fill="auto"/>
            <w:vAlign w:val="center"/>
          </w:tcPr>
          <w:p w14:paraId="4448CE5D">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6.97</w:t>
            </w:r>
          </w:p>
        </w:tc>
        <w:tc>
          <w:tcPr>
            <w:tcW w:w="1856" w:type="dxa"/>
            <w:tcBorders>
              <w:top w:val="nil"/>
              <w:left w:val="nil"/>
              <w:bottom w:val="single" w:color="auto" w:sz="4" w:space="0"/>
              <w:right w:val="single" w:color="auto" w:sz="4" w:space="0"/>
            </w:tcBorders>
            <w:shd w:val="clear" w:color="auto" w:fill="auto"/>
            <w:vAlign w:val="center"/>
          </w:tcPr>
          <w:p w14:paraId="3821A4CC">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6.97</w:t>
            </w:r>
          </w:p>
        </w:tc>
        <w:tc>
          <w:tcPr>
            <w:tcW w:w="1904" w:type="dxa"/>
            <w:gridSpan w:val="2"/>
            <w:tcBorders>
              <w:top w:val="nil"/>
              <w:left w:val="nil"/>
              <w:bottom w:val="single" w:color="auto" w:sz="4" w:space="0"/>
              <w:right w:val="single" w:color="auto" w:sz="4" w:space="0"/>
            </w:tcBorders>
            <w:shd w:val="clear" w:color="auto" w:fill="auto"/>
            <w:vAlign w:val="center"/>
          </w:tcPr>
          <w:p w14:paraId="7DBBE5DF">
            <w:pPr>
              <w:widowControl/>
              <w:jc w:val="right"/>
              <w:rPr>
                <w:rFonts w:ascii="仿宋_GB2312" w:hAnsi="宋体" w:eastAsia="仿宋_GB2312" w:cs="宋体"/>
                <w:b/>
                <w:bCs/>
                <w:color w:val="000000"/>
                <w:kern w:val="0"/>
                <w:sz w:val="18"/>
                <w:szCs w:val="18"/>
              </w:rPr>
            </w:pPr>
          </w:p>
        </w:tc>
      </w:tr>
      <w:tr w14:paraId="1AE8FAB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27FBF7DE">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0860CC87">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04931876">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1A1E09F0">
            <w:pPr>
              <w:widowControl/>
              <w:jc w:val="left"/>
              <w:rPr>
                <w:rFonts w:ascii="仿宋_GB2312" w:hAnsi="宋体" w:eastAsia="仿宋_GB2312" w:cs="宋体"/>
                <w:b/>
                <w:bCs/>
                <w:color w:val="000000"/>
                <w:kern w:val="0"/>
                <w:sz w:val="18"/>
                <w:szCs w:val="18"/>
              </w:rPr>
            </w:pPr>
            <w:r>
              <w:rPr>
                <w:rFonts w:hint="eastAsia" w:ascii="仿宋_GB2312" w:eastAsia="仿宋_GB2312"/>
                <w:b/>
                <w:color w:val="000000"/>
                <w:sz w:val="18"/>
                <w:szCs w:val="18"/>
              </w:rPr>
              <w:t>住房改革支出</w:t>
            </w:r>
          </w:p>
        </w:tc>
        <w:tc>
          <w:tcPr>
            <w:tcW w:w="1855" w:type="dxa"/>
            <w:tcBorders>
              <w:top w:val="nil"/>
              <w:left w:val="nil"/>
              <w:bottom w:val="single" w:color="auto" w:sz="4" w:space="0"/>
              <w:right w:val="single" w:color="auto" w:sz="4" w:space="0"/>
            </w:tcBorders>
            <w:shd w:val="clear" w:color="auto" w:fill="auto"/>
            <w:vAlign w:val="center"/>
          </w:tcPr>
          <w:p w14:paraId="0D6FEFF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6.97</w:t>
            </w:r>
          </w:p>
        </w:tc>
        <w:tc>
          <w:tcPr>
            <w:tcW w:w="1856" w:type="dxa"/>
            <w:tcBorders>
              <w:top w:val="nil"/>
              <w:left w:val="nil"/>
              <w:bottom w:val="single" w:color="auto" w:sz="4" w:space="0"/>
              <w:right w:val="single" w:color="auto" w:sz="4" w:space="0"/>
            </w:tcBorders>
            <w:shd w:val="clear" w:color="auto" w:fill="auto"/>
            <w:vAlign w:val="center"/>
          </w:tcPr>
          <w:p w14:paraId="1A559DEA">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6.97</w:t>
            </w:r>
          </w:p>
        </w:tc>
        <w:tc>
          <w:tcPr>
            <w:tcW w:w="1904" w:type="dxa"/>
            <w:gridSpan w:val="2"/>
            <w:tcBorders>
              <w:top w:val="nil"/>
              <w:left w:val="nil"/>
              <w:bottom w:val="single" w:color="auto" w:sz="4" w:space="0"/>
              <w:right w:val="single" w:color="auto" w:sz="4" w:space="0"/>
            </w:tcBorders>
            <w:shd w:val="clear" w:color="auto" w:fill="auto"/>
            <w:vAlign w:val="center"/>
          </w:tcPr>
          <w:p w14:paraId="6197E2E9">
            <w:pPr>
              <w:widowControl/>
              <w:jc w:val="right"/>
              <w:rPr>
                <w:rFonts w:ascii="仿宋_GB2312" w:hAnsi="宋体" w:eastAsia="仿宋_GB2312" w:cs="宋体"/>
                <w:b/>
                <w:bCs/>
                <w:color w:val="000000"/>
                <w:kern w:val="0"/>
                <w:sz w:val="18"/>
                <w:szCs w:val="18"/>
              </w:rPr>
            </w:pPr>
          </w:p>
        </w:tc>
      </w:tr>
      <w:tr w14:paraId="24EE400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76E7BBF6">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221</w:t>
            </w:r>
          </w:p>
        </w:tc>
        <w:tc>
          <w:tcPr>
            <w:tcW w:w="400" w:type="dxa"/>
            <w:tcBorders>
              <w:top w:val="nil"/>
              <w:left w:val="nil"/>
              <w:bottom w:val="single" w:color="auto" w:sz="4" w:space="0"/>
              <w:right w:val="single" w:color="auto" w:sz="4" w:space="0"/>
            </w:tcBorders>
            <w:shd w:val="clear" w:color="auto" w:fill="auto"/>
            <w:vAlign w:val="center"/>
          </w:tcPr>
          <w:p w14:paraId="3322B904">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02</w:t>
            </w:r>
          </w:p>
        </w:tc>
        <w:tc>
          <w:tcPr>
            <w:tcW w:w="400" w:type="dxa"/>
            <w:tcBorders>
              <w:top w:val="nil"/>
              <w:left w:val="nil"/>
              <w:bottom w:val="single" w:color="auto" w:sz="4" w:space="0"/>
              <w:right w:val="single" w:color="auto" w:sz="4" w:space="0"/>
            </w:tcBorders>
            <w:shd w:val="clear" w:color="auto" w:fill="auto"/>
            <w:vAlign w:val="center"/>
          </w:tcPr>
          <w:p w14:paraId="5620909D">
            <w:pPr>
              <w:widowControl/>
              <w:jc w:val="center"/>
              <w:rPr>
                <w:rFonts w:ascii="仿宋_GB2312" w:hAnsi="宋体" w:eastAsia="仿宋_GB2312" w:cs="宋体"/>
                <w:b/>
                <w:bCs/>
                <w:color w:val="000000"/>
                <w:kern w:val="0"/>
                <w:sz w:val="18"/>
                <w:szCs w:val="18"/>
              </w:rPr>
            </w:pPr>
            <w:r>
              <w:rPr>
                <w:rFonts w:hint="eastAsia" w:ascii="仿宋_GB2312" w:eastAsia="仿宋_GB2312"/>
                <w:color w:val="000000"/>
                <w:sz w:val="18"/>
                <w:szCs w:val="18"/>
              </w:rPr>
              <w:t>01</w:t>
            </w:r>
          </w:p>
        </w:tc>
        <w:tc>
          <w:tcPr>
            <w:tcW w:w="2604" w:type="dxa"/>
            <w:tcBorders>
              <w:top w:val="nil"/>
              <w:left w:val="nil"/>
              <w:bottom w:val="single" w:color="auto" w:sz="4" w:space="0"/>
              <w:right w:val="single" w:color="auto" w:sz="4" w:space="0"/>
            </w:tcBorders>
            <w:shd w:val="clear" w:color="auto" w:fill="auto"/>
            <w:vAlign w:val="center"/>
          </w:tcPr>
          <w:p w14:paraId="3A58BFC9">
            <w:pPr>
              <w:widowControl/>
              <w:jc w:val="left"/>
              <w:rPr>
                <w:rFonts w:ascii="仿宋_GB2312" w:hAnsi="宋体" w:eastAsia="仿宋_GB2312" w:cs="宋体"/>
                <w:b/>
                <w:bCs/>
                <w:color w:val="000000"/>
                <w:kern w:val="0"/>
                <w:sz w:val="18"/>
                <w:szCs w:val="18"/>
              </w:rPr>
            </w:pPr>
            <w:r>
              <w:rPr>
                <w:rFonts w:hint="eastAsia" w:ascii="仿宋_GB2312" w:eastAsia="仿宋_GB2312"/>
                <w:color w:val="000000"/>
                <w:sz w:val="18"/>
                <w:szCs w:val="18"/>
              </w:rPr>
              <w:t>住房公积金</w:t>
            </w:r>
          </w:p>
        </w:tc>
        <w:tc>
          <w:tcPr>
            <w:tcW w:w="1855" w:type="dxa"/>
            <w:tcBorders>
              <w:top w:val="nil"/>
              <w:left w:val="nil"/>
              <w:bottom w:val="single" w:color="auto" w:sz="4" w:space="0"/>
              <w:right w:val="single" w:color="auto" w:sz="4" w:space="0"/>
            </w:tcBorders>
            <w:shd w:val="clear" w:color="auto" w:fill="auto"/>
            <w:vAlign w:val="center"/>
          </w:tcPr>
          <w:p w14:paraId="79C2594F">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6.97</w:t>
            </w:r>
          </w:p>
        </w:tc>
        <w:tc>
          <w:tcPr>
            <w:tcW w:w="1856" w:type="dxa"/>
            <w:tcBorders>
              <w:top w:val="nil"/>
              <w:left w:val="nil"/>
              <w:bottom w:val="single" w:color="auto" w:sz="4" w:space="0"/>
              <w:right w:val="single" w:color="auto" w:sz="4" w:space="0"/>
            </w:tcBorders>
            <w:shd w:val="clear" w:color="auto" w:fill="auto"/>
            <w:vAlign w:val="center"/>
          </w:tcPr>
          <w:p w14:paraId="2FE91CFE">
            <w:pPr>
              <w:widowControl/>
              <w:jc w:val="right"/>
              <w:rPr>
                <w:rFonts w:ascii="仿宋_GB2312" w:hAnsi="宋体" w:eastAsia="仿宋_GB2312" w:cs="宋体"/>
                <w:b/>
                <w:bCs/>
                <w:color w:val="000000"/>
                <w:kern w:val="0"/>
                <w:sz w:val="18"/>
                <w:szCs w:val="18"/>
              </w:rPr>
            </w:pPr>
            <w:r>
              <w:rPr>
                <w:rFonts w:hint="eastAsia" w:ascii="仿宋_GB2312" w:eastAsia="仿宋_GB2312"/>
                <w:color w:val="000000"/>
                <w:sz w:val="18"/>
                <w:szCs w:val="18"/>
              </w:rPr>
              <w:t>6.97</w:t>
            </w:r>
          </w:p>
        </w:tc>
        <w:tc>
          <w:tcPr>
            <w:tcW w:w="1904" w:type="dxa"/>
            <w:gridSpan w:val="2"/>
            <w:tcBorders>
              <w:top w:val="nil"/>
              <w:left w:val="nil"/>
              <w:bottom w:val="single" w:color="auto" w:sz="4" w:space="0"/>
              <w:right w:val="single" w:color="auto" w:sz="4" w:space="0"/>
            </w:tcBorders>
            <w:shd w:val="clear" w:color="auto" w:fill="auto"/>
            <w:vAlign w:val="center"/>
          </w:tcPr>
          <w:p w14:paraId="1D0A0854">
            <w:pPr>
              <w:widowControl/>
              <w:jc w:val="right"/>
              <w:rPr>
                <w:rFonts w:ascii="仿宋_GB2312" w:hAnsi="宋体" w:eastAsia="仿宋_GB2312" w:cs="宋体"/>
                <w:b/>
                <w:bCs/>
                <w:color w:val="000000"/>
                <w:kern w:val="0"/>
                <w:sz w:val="18"/>
                <w:szCs w:val="18"/>
              </w:rPr>
            </w:pPr>
          </w:p>
        </w:tc>
      </w:tr>
      <w:tr w14:paraId="1B43B10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05" w:hRule="atLeast"/>
        </w:trPr>
        <w:tc>
          <w:tcPr>
            <w:tcW w:w="401" w:type="dxa"/>
            <w:tcBorders>
              <w:top w:val="nil"/>
              <w:left w:val="single" w:color="auto" w:sz="4" w:space="0"/>
              <w:bottom w:val="single" w:color="auto" w:sz="4" w:space="0"/>
              <w:right w:val="single" w:color="auto" w:sz="4" w:space="0"/>
            </w:tcBorders>
            <w:shd w:val="clear" w:color="auto" w:fill="auto"/>
            <w:vAlign w:val="center"/>
          </w:tcPr>
          <w:p w14:paraId="631A36C2">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7FB3ACDB">
            <w:pPr>
              <w:widowControl/>
              <w:jc w:val="center"/>
              <w:rPr>
                <w:rFonts w:ascii="仿宋_GB2312" w:hAnsi="宋体" w:eastAsia="仿宋_GB2312" w:cs="宋体"/>
                <w:b/>
                <w:bCs/>
                <w:color w:val="000000"/>
                <w:kern w:val="0"/>
                <w:sz w:val="18"/>
                <w:szCs w:val="18"/>
              </w:rPr>
            </w:pPr>
          </w:p>
        </w:tc>
        <w:tc>
          <w:tcPr>
            <w:tcW w:w="400" w:type="dxa"/>
            <w:tcBorders>
              <w:top w:val="nil"/>
              <w:left w:val="nil"/>
              <w:bottom w:val="single" w:color="auto" w:sz="4" w:space="0"/>
              <w:right w:val="single" w:color="auto" w:sz="4" w:space="0"/>
            </w:tcBorders>
            <w:shd w:val="clear" w:color="auto" w:fill="auto"/>
            <w:vAlign w:val="center"/>
          </w:tcPr>
          <w:p w14:paraId="2AFB3B7B">
            <w:pPr>
              <w:widowControl/>
              <w:jc w:val="center"/>
              <w:rPr>
                <w:rFonts w:ascii="仿宋_GB2312" w:hAnsi="宋体" w:eastAsia="仿宋_GB2312" w:cs="宋体"/>
                <w:b/>
                <w:bCs/>
                <w:color w:val="000000"/>
                <w:kern w:val="0"/>
                <w:sz w:val="18"/>
                <w:szCs w:val="18"/>
              </w:rPr>
            </w:pPr>
          </w:p>
        </w:tc>
        <w:tc>
          <w:tcPr>
            <w:tcW w:w="2604" w:type="dxa"/>
            <w:tcBorders>
              <w:top w:val="nil"/>
              <w:left w:val="nil"/>
              <w:bottom w:val="single" w:color="auto" w:sz="4" w:space="0"/>
              <w:right w:val="single" w:color="auto" w:sz="4" w:space="0"/>
            </w:tcBorders>
            <w:shd w:val="clear" w:color="auto" w:fill="auto"/>
            <w:vAlign w:val="center"/>
          </w:tcPr>
          <w:p w14:paraId="0325A325">
            <w:pPr>
              <w:widowControl/>
              <w:jc w:val="center"/>
              <w:rPr>
                <w:rFonts w:ascii="仿宋_GB2312" w:hAnsi="宋体" w:eastAsia="仿宋_GB2312" w:cs="宋体"/>
                <w:b/>
                <w:bCs/>
                <w:color w:val="000000"/>
                <w:kern w:val="0"/>
                <w:sz w:val="18"/>
                <w:szCs w:val="18"/>
              </w:rPr>
            </w:pPr>
            <w:r>
              <w:rPr>
                <w:rFonts w:hint="eastAsia" w:ascii="仿宋_GB2312" w:eastAsia="仿宋_GB2312"/>
                <w:b/>
                <w:color w:val="000000"/>
                <w:sz w:val="18"/>
                <w:szCs w:val="18"/>
              </w:rPr>
              <w:t>合计</w:t>
            </w:r>
          </w:p>
        </w:tc>
        <w:tc>
          <w:tcPr>
            <w:tcW w:w="1855" w:type="dxa"/>
            <w:tcBorders>
              <w:top w:val="nil"/>
              <w:left w:val="nil"/>
              <w:bottom w:val="single" w:color="auto" w:sz="4" w:space="0"/>
              <w:right w:val="single" w:color="auto" w:sz="4" w:space="0"/>
            </w:tcBorders>
            <w:shd w:val="clear" w:color="auto" w:fill="auto"/>
            <w:vAlign w:val="center"/>
          </w:tcPr>
          <w:p w14:paraId="55F08487">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89.74</w:t>
            </w:r>
          </w:p>
        </w:tc>
        <w:tc>
          <w:tcPr>
            <w:tcW w:w="1856" w:type="dxa"/>
            <w:tcBorders>
              <w:top w:val="nil"/>
              <w:left w:val="nil"/>
              <w:bottom w:val="single" w:color="auto" w:sz="4" w:space="0"/>
              <w:right w:val="single" w:color="auto" w:sz="4" w:space="0"/>
            </w:tcBorders>
            <w:shd w:val="clear" w:color="auto" w:fill="auto"/>
            <w:vAlign w:val="center"/>
          </w:tcPr>
          <w:p w14:paraId="071910D5">
            <w:pPr>
              <w:widowControl/>
              <w:jc w:val="right"/>
              <w:rPr>
                <w:rFonts w:ascii="仿宋_GB2312" w:hAnsi="宋体" w:eastAsia="仿宋_GB2312" w:cs="宋体"/>
                <w:b/>
                <w:bCs/>
                <w:color w:val="000000"/>
                <w:kern w:val="0"/>
                <w:sz w:val="18"/>
                <w:szCs w:val="18"/>
              </w:rPr>
            </w:pPr>
            <w:r>
              <w:rPr>
                <w:rFonts w:hint="eastAsia" w:ascii="仿宋_GB2312" w:eastAsia="仿宋_GB2312"/>
                <w:b/>
                <w:color w:val="000000"/>
                <w:sz w:val="18"/>
                <w:szCs w:val="18"/>
              </w:rPr>
              <w:t>89.74</w:t>
            </w:r>
          </w:p>
        </w:tc>
        <w:tc>
          <w:tcPr>
            <w:tcW w:w="1904" w:type="dxa"/>
            <w:gridSpan w:val="2"/>
            <w:tcBorders>
              <w:top w:val="nil"/>
              <w:left w:val="nil"/>
              <w:bottom w:val="single" w:color="auto" w:sz="4" w:space="0"/>
              <w:right w:val="single" w:color="auto" w:sz="4" w:space="0"/>
            </w:tcBorders>
            <w:shd w:val="clear" w:color="auto" w:fill="auto"/>
            <w:vAlign w:val="center"/>
          </w:tcPr>
          <w:p w14:paraId="67A76111">
            <w:pPr>
              <w:widowControl/>
              <w:jc w:val="right"/>
              <w:rPr>
                <w:rFonts w:ascii="仿宋_GB2312" w:hAnsi="宋体" w:eastAsia="仿宋_GB2312" w:cs="宋体"/>
                <w:b/>
                <w:bCs/>
                <w:color w:val="000000"/>
                <w:kern w:val="0"/>
                <w:sz w:val="18"/>
                <w:szCs w:val="18"/>
              </w:rPr>
            </w:pPr>
          </w:p>
        </w:tc>
      </w:tr>
    </w:tbl>
    <w:p w14:paraId="0EEB29F2">
      <w:pPr>
        <w:widowControl/>
        <w:spacing w:before="120" w:beforeLines="50"/>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表4</w:t>
      </w:r>
    </w:p>
    <w:p w14:paraId="6EB4D891">
      <w:pPr>
        <w:widowControl/>
        <w:spacing w:before="120" w:beforeLines="50"/>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4"/>
        <w:tblW w:w="9030" w:type="dxa"/>
        <w:tblInd w:w="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0"/>
        <w:gridCol w:w="1100"/>
        <w:gridCol w:w="2800"/>
        <w:gridCol w:w="930"/>
        <w:gridCol w:w="380"/>
        <w:gridCol w:w="290"/>
        <w:gridCol w:w="800"/>
        <w:gridCol w:w="800"/>
      </w:tblGrid>
      <w:tr w14:paraId="7A1E8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222" w:type="dxa"/>
            <w:gridSpan w:val="5"/>
            <w:tcBorders>
              <w:top w:val="nil"/>
              <w:left w:val="nil"/>
              <w:bottom w:val="nil"/>
              <w:right w:val="nil"/>
            </w:tcBorders>
          </w:tcPr>
          <w:p w14:paraId="2AE52099">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编制单位：托克逊县种业发展中心</w:t>
            </w:r>
          </w:p>
        </w:tc>
        <w:tc>
          <w:tcPr>
            <w:tcW w:w="1808" w:type="dxa"/>
            <w:gridSpan w:val="3"/>
            <w:tcBorders>
              <w:top w:val="nil"/>
              <w:left w:val="nil"/>
              <w:bottom w:val="nil"/>
              <w:right w:val="nil"/>
            </w:tcBorders>
          </w:tcPr>
          <w:p w14:paraId="3320530B">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20033D6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285" w:hRule="atLeast"/>
        </w:trPr>
        <w:tc>
          <w:tcPr>
            <w:tcW w:w="3030" w:type="dxa"/>
            <w:gridSpan w:val="2"/>
            <w:tcBorders>
              <w:top w:val="single" w:color="auto" w:sz="4" w:space="0"/>
              <w:left w:val="single" w:color="auto" w:sz="4" w:space="0"/>
              <w:bottom w:val="single" w:color="auto" w:sz="4" w:space="0"/>
              <w:right w:val="single" w:color="000000" w:sz="4" w:space="0"/>
            </w:tcBorders>
            <w:shd w:val="clear" w:color="auto" w:fill="auto"/>
            <w:noWrap/>
            <w:vAlign w:val="center"/>
          </w:tcPr>
          <w:p w14:paraId="0163FA6A">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财政拨款收入</w:t>
            </w:r>
          </w:p>
        </w:tc>
        <w:tc>
          <w:tcPr>
            <w:tcW w:w="6000" w:type="dxa"/>
            <w:gridSpan w:val="6"/>
            <w:tcBorders>
              <w:top w:val="single" w:color="auto" w:sz="4" w:space="0"/>
              <w:left w:val="nil"/>
              <w:bottom w:val="single" w:color="auto" w:sz="4" w:space="0"/>
              <w:right w:val="single" w:color="000000" w:sz="4" w:space="0"/>
            </w:tcBorders>
            <w:shd w:val="clear" w:color="auto" w:fill="auto"/>
            <w:noWrap/>
            <w:vAlign w:val="center"/>
          </w:tcPr>
          <w:p w14:paraId="738A69A1">
            <w:pPr>
              <w:widowControl/>
              <w:jc w:val="center"/>
              <w:rPr>
                <w:rFonts w:ascii="仿宋_GB2312" w:hAnsi="宋体" w:eastAsia="仿宋_GB2312" w:cs="宋体"/>
                <w:b/>
                <w:bCs/>
                <w:kern w:val="0"/>
                <w:sz w:val="24"/>
              </w:rPr>
            </w:pPr>
            <w:r>
              <w:rPr>
                <w:rFonts w:hint="eastAsia" w:ascii="仿宋_GB2312" w:hAnsi="宋体" w:eastAsia="仿宋_GB2312" w:cs="宋体"/>
                <w:b/>
                <w:bCs/>
                <w:kern w:val="0"/>
                <w:sz w:val="24"/>
              </w:rPr>
              <w:t>财政拨款支出</w:t>
            </w:r>
          </w:p>
        </w:tc>
      </w:tr>
      <w:tr w14:paraId="1396535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465"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375662DE">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项 目</w:t>
            </w:r>
          </w:p>
        </w:tc>
        <w:tc>
          <w:tcPr>
            <w:tcW w:w="1000" w:type="dxa"/>
            <w:tcBorders>
              <w:top w:val="nil"/>
              <w:left w:val="nil"/>
              <w:bottom w:val="single" w:color="auto" w:sz="4" w:space="0"/>
              <w:right w:val="single" w:color="auto" w:sz="4" w:space="0"/>
            </w:tcBorders>
            <w:shd w:val="clear" w:color="auto" w:fill="auto"/>
            <w:vAlign w:val="center"/>
          </w:tcPr>
          <w:p w14:paraId="081BB412">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2650" w:type="dxa"/>
            <w:tcBorders>
              <w:top w:val="nil"/>
              <w:left w:val="nil"/>
              <w:bottom w:val="single" w:color="auto" w:sz="4" w:space="0"/>
              <w:right w:val="single" w:color="auto" w:sz="4" w:space="0"/>
            </w:tcBorders>
            <w:shd w:val="clear" w:color="auto" w:fill="auto"/>
            <w:vAlign w:val="center"/>
          </w:tcPr>
          <w:p w14:paraId="29D7CCB7">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功 能 分 类</w:t>
            </w:r>
          </w:p>
        </w:tc>
        <w:tc>
          <w:tcPr>
            <w:tcW w:w="930" w:type="dxa"/>
            <w:tcBorders>
              <w:top w:val="nil"/>
              <w:left w:val="nil"/>
              <w:bottom w:val="single" w:color="auto" w:sz="4" w:space="0"/>
              <w:right w:val="single" w:color="auto" w:sz="4" w:space="0"/>
            </w:tcBorders>
            <w:shd w:val="clear" w:color="auto" w:fill="auto"/>
            <w:vAlign w:val="center"/>
          </w:tcPr>
          <w:p w14:paraId="56D54878">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合计</w:t>
            </w:r>
          </w:p>
        </w:tc>
        <w:tc>
          <w:tcPr>
            <w:tcW w:w="920" w:type="dxa"/>
            <w:gridSpan w:val="2"/>
            <w:tcBorders>
              <w:top w:val="nil"/>
              <w:left w:val="nil"/>
              <w:bottom w:val="single" w:color="auto" w:sz="4" w:space="0"/>
              <w:right w:val="single" w:color="auto" w:sz="4" w:space="0"/>
            </w:tcBorders>
            <w:shd w:val="clear" w:color="auto" w:fill="auto"/>
            <w:vAlign w:val="center"/>
          </w:tcPr>
          <w:p w14:paraId="4F4A0214">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一般公共预算</w:t>
            </w:r>
          </w:p>
        </w:tc>
        <w:tc>
          <w:tcPr>
            <w:tcW w:w="800" w:type="dxa"/>
            <w:tcBorders>
              <w:top w:val="nil"/>
              <w:left w:val="nil"/>
              <w:bottom w:val="single" w:color="auto" w:sz="4" w:space="0"/>
              <w:right w:val="single" w:color="auto" w:sz="4" w:space="0"/>
            </w:tcBorders>
            <w:shd w:val="clear" w:color="auto" w:fill="auto"/>
            <w:vAlign w:val="center"/>
          </w:tcPr>
          <w:p w14:paraId="653E94FA">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政府性基金预算</w:t>
            </w:r>
          </w:p>
        </w:tc>
        <w:tc>
          <w:tcPr>
            <w:tcW w:w="800" w:type="dxa"/>
            <w:tcBorders>
              <w:top w:val="nil"/>
              <w:left w:val="nil"/>
              <w:bottom w:val="single" w:color="auto" w:sz="4" w:space="0"/>
              <w:right w:val="single" w:color="auto" w:sz="4" w:space="0"/>
            </w:tcBorders>
            <w:shd w:val="clear" w:color="auto" w:fill="auto"/>
            <w:vAlign w:val="center"/>
          </w:tcPr>
          <w:p w14:paraId="2CE62140">
            <w:pPr>
              <w:widowControl/>
              <w:jc w:val="center"/>
              <w:rPr>
                <w:rFonts w:ascii="仿宋_GB2312" w:hAnsi="宋体" w:eastAsia="仿宋_GB2312" w:cs="宋体"/>
                <w:b/>
                <w:kern w:val="0"/>
                <w:sz w:val="20"/>
                <w:szCs w:val="20"/>
              </w:rPr>
            </w:pPr>
            <w:r>
              <w:rPr>
                <w:rFonts w:hint="eastAsia" w:ascii="仿宋_GB2312" w:hAnsi="宋体" w:eastAsia="仿宋_GB2312" w:cs="宋体"/>
                <w:b/>
                <w:kern w:val="0"/>
                <w:sz w:val="20"/>
                <w:szCs w:val="20"/>
              </w:rPr>
              <w:t>国有资本经营预算</w:t>
            </w:r>
          </w:p>
        </w:tc>
      </w:tr>
      <w:tr w14:paraId="4894937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908083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一、财政拨款（补助）</w:t>
            </w:r>
          </w:p>
        </w:tc>
        <w:tc>
          <w:tcPr>
            <w:tcW w:w="1000" w:type="dxa"/>
            <w:tcBorders>
              <w:top w:val="nil"/>
              <w:left w:val="nil"/>
              <w:bottom w:val="single" w:color="auto" w:sz="4" w:space="0"/>
              <w:right w:val="single" w:color="auto" w:sz="4" w:space="0"/>
            </w:tcBorders>
            <w:shd w:val="clear" w:color="auto" w:fill="auto"/>
            <w:vAlign w:val="center"/>
          </w:tcPr>
          <w:p w14:paraId="142F4CF8">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89.74</w:t>
            </w:r>
          </w:p>
        </w:tc>
        <w:tc>
          <w:tcPr>
            <w:tcW w:w="2800" w:type="dxa"/>
            <w:tcBorders>
              <w:top w:val="nil"/>
              <w:left w:val="nil"/>
              <w:bottom w:val="single" w:color="auto" w:sz="4" w:space="0"/>
              <w:right w:val="single" w:color="auto" w:sz="4" w:space="0"/>
            </w:tcBorders>
            <w:shd w:val="clear" w:color="auto" w:fill="auto"/>
            <w:noWrap/>
            <w:vAlign w:val="center"/>
          </w:tcPr>
          <w:p w14:paraId="75A881A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201 一般公共服务支出</w:t>
            </w:r>
          </w:p>
        </w:tc>
        <w:tc>
          <w:tcPr>
            <w:tcW w:w="930" w:type="dxa"/>
            <w:tcBorders>
              <w:top w:val="nil"/>
              <w:left w:val="nil"/>
              <w:bottom w:val="single" w:color="auto" w:sz="4" w:space="0"/>
              <w:right w:val="single" w:color="auto" w:sz="4" w:space="0"/>
            </w:tcBorders>
            <w:shd w:val="clear" w:color="auto" w:fill="auto"/>
            <w:vAlign w:val="center"/>
          </w:tcPr>
          <w:p w14:paraId="5C8319B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C7F76D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30FF411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B70FC87">
            <w:pPr>
              <w:widowControl/>
              <w:jc w:val="right"/>
              <w:rPr>
                <w:rFonts w:ascii="仿宋_GB2312" w:hAnsi="宋体" w:eastAsia="仿宋_GB2312" w:cs="宋体"/>
                <w:kern w:val="0"/>
                <w:sz w:val="18"/>
                <w:szCs w:val="18"/>
              </w:rPr>
            </w:pPr>
          </w:p>
        </w:tc>
      </w:tr>
      <w:tr w14:paraId="3EDFF4B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06EA46ED">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一般公共预算</w:t>
            </w:r>
          </w:p>
        </w:tc>
        <w:tc>
          <w:tcPr>
            <w:tcW w:w="1000" w:type="dxa"/>
            <w:tcBorders>
              <w:top w:val="nil"/>
              <w:left w:val="nil"/>
              <w:bottom w:val="single" w:color="auto" w:sz="4" w:space="0"/>
              <w:right w:val="single" w:color="auto" w:sz="4" w:space="0"/>
            </w:tcBorders>
            <w:shd w:val="clear" w:color="auto" w:fill="auto"/>
            <w:vAlign w:val="center"/>
          </w:tcPr>
          <w:p w14:paraId="64AFADE3">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89.74</w:t>
            </w:r>
          </w:p>
        </w:tc>
        <w:tc>
          <w:tcPr>
            <w:tcW w:w="2800" w:type="dxa"/>
            <w:tcBorders>
              <w:top w:val="nil"/>
              <w:left w:val="nil"/>
              <w:bottom w:val="single" w:color="auto" w:sz="4" w:space="0"/>
              <w:right w:val="single" w:color="auto" w:sz="4" w:space="0"/>
            </w:tcBorders>
            <w:shd w:val="clear" w:color="auto" w:fill="auto"/>
            <w:noWrap/>
            <w:vAlign w:val="center"/>
          </w:tcPr>
          <w:p w14:paraId="42AEDBB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202 外交支出</w:t>
            </w:r>
          </w:p>
        </w:tc>
        <w:tc>
          <w:tcPr>
            <w:tcW w:w="930" w:type="dxa"/>
            <w:tcBorders>
              <w:top w:val="nil"/>
              <w:left w:val="nil"/>
              <w:bottom w:val="single" w:color="auto" w:sz="4" w:space="0"/>
              <w:right w:val="single" w:color="auto" w:sz="4" w:space="0"/>
            </w:tcBorders>
            <w:shd w:val="clear" w:color="auto" w:fill="auto"/>
            <w:vAlign w:val="center"/>
          </w:tcPr>
          <w:p w14:paraId="492FFE2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13615F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2F602AC">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2D134B5">
            <w:pPr>
              <w:widowControl/>
              <w:jc w:val="right"/>
              <w:rPr>
                <w:rFonts w:ascii="仿宋_GB2312" w:hAnsi="宋体" w:eastAsia="仿宋_GB2312" w:cs="宋体"/>
                <w:kern w:val="0"/>
                <w:sz w:val="18"/>
                <w:szCs w:val="18"/>
              </w:rPr>
            </w:pPr>
          </w:p>
        </w:tc>
      </w:tr>
      <w:tr w14:paraId="35C6C08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30BD19EE">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政府性基金预算</w:t>
            </w:r>
          </w:p>
        </w:tc>
        <w:tc>
          <w:tcPr>
            <w:tcW w:w="1000" w:type="dxa"/>
            <w:tcBorders>
              <w:top w:val="nil"/>
              <w:left w:val="nil"/>
              <w:bottom w:val="single" w:color="auto" w:sz="4" w:space="0"/>
              <w:right w:val="single" w:color="auto" w:sz="4" w:space="0"/>
            </w:tcBorders>
            <w:shd w:val="clear" w:color="auto" w:fill="auto"/>
            <w:vAlign w:val="center"/>
          </w:tcPr>
          <w:p w14:paraId="6198916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5101E3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203 国防支出</w:t>
            </w:r>
          </w:p>
        </w:tc>
        <w:tc>
          <w:tcPr>
            <w:tcW w:w="930" w:type="dxa"/>
            <w:tcBorders>
              <w:top w:val="nil"/>
              <w:left w:val="nil"/>
              <w:bottom w:val="single" w:color="auto" w:sz="4" w:space="0"/>
              <w:right w:val="single" w:color="auto" w:sz="4" w:space="0"/>
            </w:tcBorders>
            <w:shd w:val="clear" w:color="auto" w:fill="auto"/>
            <w:vAlign w:val="center"/>
          </w:tcPr>
          <w:p w14:paraId="466454D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2167CD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3BF1BD2">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59AFC1D">
            <w:pPr>
              <w:widowControl/>
              <w:jc w:val="right"/>
              <w:rPr>
                <w:rFonts w:ascii="仿宋_GB2312" w:hAnsi="宋体" w:eastAsia="仿宋_GB2312" w:cs="宋体"/>
                <w:kern w:val="0"/>
                <w:sz w:val="18"/>
                <w:szCs w:val="18"/>
              </w:rPr>
            </w:pPr>
          </w:p>
        </w:tc>
      </w:tr>
      <w:tr w14:paraId="028F86F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vAlign w:val="center"/>
          </w:tcPr>
          <w:p w14:paraId="24D596CC">
            <w:pPr>
              <w:widowControl/>
              <w:spacing w:line="300" w:lineRule="exact"/>
              <w:ind w:firstLine="180" w:firstLineChars="100"/>
              <w:jc w:val="left"/>
              <w:rPr>
                <w:rFonts w:ascii="仿宋_GB2312" w:hAnsi="宋体" w:eastAsia="仿宋_GB2312" w:cs="宋体"/>
                <w:kern w:val="0"/>
                <w:sz w:val="18"/>
                <w:szCs w:val="18"/>
              </w:rPr>
            </w:pPr>
            <w:r>
              <w:rPr>
                <w:rFonts w:hint="eastAsia" w:ascii="仿宋_GB2312" w:hAnsi="宋体" w:eastAsia="仿宋_GB2312" w:cs="宋体"/>
                <w:kern w:val="0"/>
                <w:sz w:val="18"/>
                <w:szCs w:val="18"/>
              </w:rPr>
              <w:t>国有资本经营预算</w:t>
            </w:r>
          </w:p>
        </w:tc>
        <w:tc>
          <w:tcPr>
            <w:tcW w:w="1000" w:type="dxa"/>
            <w:tcBorders>
              <w:top w:val="nil"/>
              <w:left w:val="nil"/>
              <w:bottom w:val="single" w:color="auto" w:sz="4" w:space="0"/>
              <w:right w:val="single" w:color="auto" w:sz="4" w:space="0"/>
            </w:tcBorders>
            <w:shd w:val="clear" w:color="auto" w:fill="auto"/>
            <w:vAlign w:val="center"/>
          </w:tcPr>
          <w:p w14:paraId="3106E51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08F095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204 公共安全支出</w:t>
            </w:r>
          </w:p>
        </w:tc>
        <w:tc>
          <w:tcPr>
            <w:tcW w:w="930" w:type="dxa"/>
            <w:tcBorders>
              <w:top w:val="nil"/>
              <w:left w:val="nil"/>
              <w:bottom w:val="single" w:color="auto" w:sz="4" w:space="0"/>
              <w:right w:val="single" w:color="auto" w:sz="4" w:space="0"/>
            </w:tcBorders>
            <w:shd w:val="clear" w:color="auto" w:fill="auto"/>
            <w:vAlign w:val="center"/>
          </w:tcPr>
          <w:p w14:paraId="3A66C0C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2FE482B">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023641A">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8C4020D">
            <w:pPr>
              <w:widowControl/>
              <w:jc w:val="right"/>
              <w:rPr>
                <w:rFonts w:ascii="仿宋_GB2312" w:hAnsi="宋体" w:eastAsia="仿宋_GB2312" w:cs="宋体"/>
                <w:kern w:val="0"/>
                <w:sz w:val="18"/>
                <w:szCs w:val="18"/>
              </w:rPr>
            </w:pPr>
          </w:p>
        </w:tc>
      </w:tr>
      <w:tr w14:paraId="285A9E4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738735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BAD956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D49046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205 教育支出</w:t>
            </w:r>
          </w:p>
        </w:tc>
        <w:tc>
          <w:tcPr>
            <w:tcW w:w="930" w:type="dxa"/>
            <w:tcBorders>
              <w:top w:val="nil"/>
              <w:left w:val="nil"/>
              <w:bottom w:val="single" w:color="auto" w:sz="4" w:space="0"/>
              <w:right w:val="single" w:color="auto" w:sz="4" w:space="0"/>
            </w:tcBorders>
            <w:shd w:val="clear" w:color="auto" w:fill="auto"/>
            <w:vAlign w:val="center"/>
          </w:tcPr>
          <w:p w14:paraId="353BC76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15D934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DE81B55">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C6D4E1E">
            <w:pPr>
              <w:widowControl/>
              <w:jc w:val="right"/>
              <w:rPr>
                <w:rFonts w:ascii="仿宋_GB2312" w:hAnsi="宋体" w:eastAsia="仿宋_GB2312" w:cs="宋体"/>
                <w:kern w:val="0"/>
                <w:sz w:val="18"/>
                <w:szCs w:val="18"/>
              </w:rPr>
            </w:pPr>
          </w:p>
        </w:tc>
      </w:tr>
      <w:tr w14:paraId="0561A5C5">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775F6C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389485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4A860B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206 科学技术支出</w:t>
            </w:r>
          </w:p>
        </w:tc>
        <w:tc>
          <w:tcPr>
            <w:tcW w:w="930" w:type="dxa"/>
            <w:tcBorders>
              <w:top w:val="nil"/>
              <w:left w:val="nil"/>
              <w:bottom w:val="single" w:color="auto" w:sz="4" w:space="0"/>
              <w:right w:val="single" w:color="auto" w:sz="4" w:space="0"/>
            </w:tcBorders>
            <w:shd w:val="clear" w:color="auto" w:fill="auto"/>
            <w:vAlign w:val="center"/>
          </w:tcPr>
          <w:p w14:paraId="4A91ECD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B37068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90386B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7543AD4">
            <w:pPr>
              <w:widowControl/>
              <w:jc w:val="right"/>
              <w:rPr>
                <w:rFonts w:ascii="仿宋_GB2312" w:hAnsi="宋体" w:eastAsia="仿宋_GB2312" w:cs="宋体"/>
                <w:kern w:val="0"/>
                <w:sz w:val="18"/>
                <w:szCs w:val="18"/>
              </w:rPr>
            </w:pPr>
          </w:p>
        </w:tc>
      </w:tr>
      <w:tr w14:paraId="2921EC1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0E21266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28C9E002">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3A369D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207 文化旅游体育与传媒支出</w:t>
            </w:r>
          </w:p>
        </w:tc>
        <w:tc>
          <w:tcPr>
            <w:tcW w:w="930" w:type="dxa"/>
            <w:tcBorders>
              <w:top w:val="nil"/>
              <w:left w:val="nil"/>
              <w:bottom w:val="single" w:color="auto" w:sz="4" w:space="0"/>
              <w:right w:val="single" w:color="auto" w:sz="4" w:space="0"/>
            </w:tcBorders>
            <w:shd w:val="clear" w:color="auto" w:fill="auto"/>
            <w:vAlign w:val="center"/>
          </w:tcPr>
          <w:p w14:paraId="0F214BE2">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B68D59A">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FD726C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0BF74BC1">
            <w:pPr>
              <w:widowControl/>
              <w:jc w:val="right"/>
              <w:rPr>
                <w:rFonts w:ascii="仿宋_GB2312" w:hAnsi="宋体" w:eastAsia="仿宋_GB2312" w:cs="宋体"/>
                <w:kern w:val="0"/>
                <w:sz w:val="18"/>
                <w:szCs w:val="18"/>
              </w:rPr>
            </w:pPr>
          </w:p>
        </w:tc>
      </w:tr>
      <w:tr w14:paraId="30440D3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56A814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1ED40C1">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5D9F10B">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208 社会保障和就业支出</w:t>
            </w:r>
          </w:p>
        </w:tc>
        <w:tc>
          <w:tcPr>
            <w:tcW w:w="930" w:type="dxa"/>
            <w:tcBorders>
              <w:top w:val="nil"/>
              <w:left w:val="nil"/>
              <w:bottom w:val="single" w:color="auto" w:sz="4" w:space="0"/>
              <w:right w:val="single" w:color="auto" w:sz="4" w:space="0"/>
            </w:tcBorders>
            <w:shd w:val="clear" w:color="auto" w:fill="auto"/>
            <w:vAlign w:val="center"/>
          </w:tcPr>
          <w:p w14:paraId="45013765">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12.57</w:t>
            </w:r>
          </w:p>
        </w:tc>
        <w:tc>
          <w:tcPr>
            <w:tcW w:w="920" w:type="dxa"/>
            <w:gridSpan w:val="2"/>
            <w:tcBorders>
              <w:top w:val="nil"/>
              <w:left w:val="nil"/>
              <w:bottom w:val="single" w:color="auto" w:sz="4" w:space="0"/>
              <w:right w:val="single" w:color="auto" w:sz="4" w:space="0"/>
            </w:tcBorders>
            <w:shd w:val="clear" w:color="auto" w:fill="auto"/>
            <w:vAlign w:val="center"/>
          </w:tcPr>
          <w:p w14:paraId="5AB6F608">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12.57</w:t>
            </w:r>
          </w:p>
        </w:tc>
        <w:tc>
          <w:tcPr>
            <w:tcW w:w="800" w:type="dxa"/>
            <w:tcBorders>
              <w:top w:val="nil"/>
              <w:left w:val="single" w:color="auto" w:sz="4" w:space="0"/>
              <w:bottom w:val="single" w:color="auto" w:sz="4" w:space="0"/>
              <w:right w:val="single" w:color="auto" w:sz="4" w:space="0"/>
            </w:tcBorders>
            <w:shd w:val="clear" w:color="auto" w:fill="auto"/>
            <w:vAlign w:val="center"/>
          </w:tcPr>
          <w:p w14:paraId="380970A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D3408D7">
            <w:pPr>
              <w:widowControl/>
              <w:jc w:val="right"/>
              <w:rPr>
                <w:rFonts w:ascii="仿宋_GB2312" w:hAnsi="宋体" w:eastAsia="仿宋_GB2312" w:cs="宋体"/>
                <w:kern w:val="0"/>
                <w:sz w:val="18"/>
                <w:szCs w:val="18"/>
              </w:rPr>
            </w:pPr>
          </w:p>
        </w:tc>
      </w:tr>
      <w:tr w14:paraId="3A5D216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DBB495A">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4F9C3C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CD8B171">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209 社会保险基金支出</w:t>
            </w:r>
          </w:p>
        </w:tc>
        <w:tc>
          <w:tcPr>
            <w:tcW w:w="930" w:type="dxa"/>
            <w:tcBorders>
              <w:top w:val="nil"/>
              <w:left w:val="nil"/>
              <w:bottom w:val="single" w:color="auto" w:sz="4" w:space="0"/>
              <w:right w:val="single" w:color="auto" w:sz="4" w:space="0"/>
            </w:tcBorders>
            <w:shd w:val="clear" w:color="auto" w:fill="auto"/>
            <w:vAlign w:val="center"/>
          </w:tcPr>
          <w:p w14:paraId="701BF11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AFD3CF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019F8A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F64D570">
            <w:pPr>
              <w:widowControl/>
              <w:jc w:val="right"/>
              <w:rPr>
                <w:rFonts w:ascii="仿宋_GB2312" w:hAnsi="宋体" w:eastAsia="仿宋_GB2312" w:cs="宋体"/>
                <w:kern w:val="0"/>
                <w:sz w:val="18"/>
                <w:szCs w:val="18"/>
              </w:rPr>
            </w:pPr>
          </w:p>
        </w:tc>
      </w:tr>
      <w:tr w14:paraId="2FDDE50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1D8101E">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8EF073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4F5C62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210卫生健康支出</w:t>
            </w:r>
          </w:p>
        </w:tc>
        <w:tc>
          <w:tcPr>
            <w:tcW w:w="930" w:type="dxa"/>
            <w:tcBorders>
              <w:top w:val="nil"/>
              <w:left w:val="nil"/>
              <w:bottom w:val="single" w:color="auto" w:sz="4" w:space="0"/>
              <w:right w:val="single" w:color="auto" w:sz="4" w:space="0"/>
            </w:tcBorders>
            <w:shd w:val="clear" w:color="auto" w:fill="auto"/>
            <w:vAlign w:val="center"/>
          </w:tcPr>
          <w:p w14:paraId="63BF2D37">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3.71</w:t>
            </w:r>
          </w:p>
        </w:tc>
        <w:tc>
          <w:tcPr>
            <w:tcW w:w="920" w:type="dxa"/>
            <w:gridSpan w:val="2"/>
            <w:tcBorders>
              <w:top w:val="nil"/>
              <w:left w:val="nil"/>
              <w:bottom w:val="single" w:color="auto" w:sz="4" w:space="0"/>
              <w:right w:val="single" w:color="auto" w:sz="4" w:space="0"/>
            </w:tcBorders>
            <w:shd w:val="clear" w:color="auto" w:fill="auto"/>
            <w:vAlign w:val="center"/>
          </w:tcPr>
          <w:p w14:paraId="38368487">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3.71</w:t>
            </w:r>
          </w:p>
        </w:tc>
        <w:tc>
          <w:tcPr>
            <w:tcW w:w="800" w:type="dxa"/>
            <w:tcBorders>
              <w:top w:val="nil"/>
              <w:left w:val="single" w:color="auto" w:sz="4" w:space="0"/>
              <w:bottom w:val="single" w:color="auto" w:sz="4" w:space="0"/>
              <w:right w:val="single" w:color="auto" w:sz="4" w:space="0"/>
            </w:tcBorders>
            <w:shd w:val="clear" w:color="auto" w:fill="auto"/>
            <w:vAlign w:val="center"/>
          </w:tcPr>
          <w:p w14:paraId="1E86F7F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AE2F500">
            <w:pPr>
              <w:widowControl/>
              <w:jc w:val="right"/>
              <w:rPr>
                <w:rFonts w:ascii="仿宋_GB2312" w:hAnsi="宋体" w:eastAsia="仿宋_GB2312" w:cs="宋体"/>
                <w:kern w:val="0"/>
                <w:sz w:val="18"/>
                <w:szCs w:val="18"/>
              </w:rPr>
            </w:pPr>
          </w:p>
        </w:tc>
      </w:tr>
      <w:tr w14:paraId="7EFC8EF0">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EA82A30">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4675BD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C3A157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211 节能环保支出</w:t>
            </w:r>
          </w:p>
        </w:tc>
        <w:tc>
          <w:tcPr>
            <w:tcW w:w="930" w:type="dxa"/>
            <w:tcBorders>
              <w:top w:val="nil"/>
              <w:left w:val="nil"/>
              <w:bottom w:val="single" w:color="auto" w:sz="4" w:space="0"/>
              <w:right w:val="single" w:color="auto" w:sz="4" w:space="0"/>
            </w:tcBorders>
            <w:shd w:val="clear" w:color="auto" w:fill="auto"/>
            <w:vAlign w:val="center"/>
          </w:tcPr>
          <w:p w14:paraId="6B55C34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4316737">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6517C8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F230ED2">
            <w:pPr>
              <w:widowControl/>
              <w:jc w:val="right"/>
              <w:rPr>
                <w:rFonts w:ascii="仿宋_GB2312" w:hAnsi="宋体" w:eastAsia="仿宋_GB2312" w:cs="宋体"/>
                <w:kern w:val="0"/>
                <w:sz w:val="18"/>
                <w:szCs w:val="18"/>
              </w:rPr>
            </w:pPr>
          </w:p>
        </w:tc>
      </w:tr>
      <w:tr w14:paraId="0A8C917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A0488B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AFECF17">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7C5B9F0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212 城乡社区支出</w:t>
            </w:r>
          </w:p>
        </w:tc>
        <w:tc>
          <w:tcPr>
            <w:tcW w:w="930" w:type="dxa"/>
            <w:tcBorders>
              <w:top w:val="nil"/>
              <w:left w:val="nil"/>
              <w:bottom w:val="single" w:color="auto" w:sz="4" w:space="0"/>
              <w:right w:val="single" w:color="auto" w:sz="4" w:space="0"/>
            </w:tcBorders>
            <w:shd w:val="clear" w:color="auto" w:fill="auto"/>
            <w:vAlign w:val="center"/>
          </w:tcPr>
          <w:p w14:paraId="61F11BD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79C720B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73FCD9F">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5C03A62">
            <w:pPr>
              <w:widowControl/>
              <w:jc w:val="right"/>
              <w:rPr>
                <w:rFonts w:ascii="仿宋_GB2312" w:hAnsi="宋体" w:eastAsia="仿宋_GB2312" w:cs="宋体"/>
                <w:kern w:val="0"/>
                <w:sz w:val="18"/>
                <w:szCs w:val="18"/>
              </w:rPr>
            </w:pPr>
          </w:p>
        </w:tc>
      </w:tr>
      <w:tr w14:paraId="44A57B61">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DB5C0E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0B7022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7D9E1D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213 农林水支出</w:t>
            </w:r>
          </w:p>
        </w:tc>
        <w:tc>
          <w:tcPr>
            <w:tcW w:w="930" w:type="dxa"/>
            <w:tcBorders>
              <w:top w:val="nil"/>
              <w:left w:val="nil"/>
              <w:bottom w:val="single" w:color="auto" w:sz="4" w:space="0"/>
              <w:right w:val="single" w:color="auto" w:sz="4" w:space="0"/>
            </w:tcBorders>
            <w:shd w:val="clear" w:color="auto" w:fill="auto"/>
            <w:vAlign w:val="center"/>
          </w:tcPr>
          <w:p w14:paraId="1CB9C8E1">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66.49</w:t>
            </w:r>
          </w:p>
        </w:tc>
        <w:tc>
          <w:tcPr>
            <w:tcW w:w="920" w:type="dxa"/>
            <w:gridSpan w:val="2"/>
            <w:tcBorders>
              <w:top w:val="nil"/>
              <w:left w:val="nil"/>
              <w:bottom w:val="single" w:color="auto" w:sz="4" w:space="0"/>
              <w:right w:val="single" w:color="auto" w:sz="4" w:space="0"/>
            </w:tcBorders>
            <w:shd w:val="clear" w:color="auto" w:fill="auto"/>
            <w:vAlign w:val="center"/>
          </w:tcPr>
          <w:p w14:paraId="1E5C1610">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66.49</w:t>
            </w:r>
          </w:p>
        </w:tc>
        <w:tc>
          <w:tcPr>
            <w:tcW w:w="800" w:type="dxa"/>
            <w:tcBorders>
              <w:top w:val="nil"/>
              <w:left w:val="single" w:color="auto" w:sz="4" w:space="0"/>
              <w:bottom w:val="single" w:color="auto" w:sz="4" w:space="0"/>
              <w:right w:val="single" w:color="auto" w:sz="4" w:space="0"/>
            </w:tcBorders>
            <w:shd w:val="clear" w:color="auto" w:fill="auto"/>
            <w:vAlign w:val="center"/>
          </w:tcPr>
          <w:p w14:paraId="4DC731BD">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DCBF5E6">
            <w:pPr>
              <w:widowControl/>
              <w:jc w:val="right"/>
              <w:rPr>
                <w:rFonts w:ascii="仿宋_GB2312" w:hAnsi="宋体" w:eastAsia="仿宋_GB2312" w:cs="宋体"/>
                <w:kern w:val="0"/>
                <w:sz w:val="18"/>
                <w:szCs w:val="18"/>
              </w:rPr>
            </w:pPr>
          </w:p>
        </w:tc>
      </w:tr>
      <w:tr w14:paraId="1C442B34">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B7B17C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C4BD11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3A1F24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214 交通运输支出</w:t>
            </w:r>
          </w:p>
        </w:tc>
        <w:tc>
          <w:tcPr>
            <w:tcW w:w="930" w:type="dxa"/>
            <w:tcBorders>
              <w:top w:val="nil"/>
              <w:left w:val="nil"/>
              <w:bottom w:val="single" w:color="auto" w:sz="4" w:space="0"/>
              <w:right w:val="single" w:color="auto" w:sz="4" w:space="0"/>
            </w:tcBorders>
            <w:shd w:val="clear" w:color="auto" w:fill="auto"/>
            <w:vAlign w:val="center"/>
          </w:tcPr>
          <w:p w14:paraId="56D8056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8540D1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B863E6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81517F0">
            <w:pPr>
              <w:widowControl/>
              <w:jc w:val="right"/>
              <w:rPr>
                <w:rFonts w:ascii="仿宋_GB2312" w:hAnsi="宋体" w:eastAsia="仿宋_GB2312" w:cs="宋体"/>
                <w:kern w:val="0"/>
                <w:sz w:val="18"/>
                <w:szCs w:val="18"/>
              </w:rPr>
            </w:pPr>
          </w:p>
        </w:tc>
      </w:tr>
      <w:tr w14:paraId="664E02D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E3A3BA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B0EBC9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F651DA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215 资源勘探工业信息等支出</w:t>
            </w:r>
          </w:p>
        </w:tc>
        <w:tc>
          <w:tcPr>
            <w:tcW w:w="930" w:type="dxa"/>
            <w:tcBorders>
              <w:top w:val="nil"/>
              <w:left w:val="nil"/>
              <w:bottom w:val="single" w:color="auto" w:sz="4" w:space="0"/>
              <w:right w:val="single" w:color="auto" w:sz="4" w:space="0"/>
            </w:tcBorders>
            <w:shd w:val="clear" w:color="auto" w:fill="auto"/>
            <w:vAlign w:val="center"/>
          </w:tcPr>
          <w:p w14:paraId="052F9019">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CB7CF4D">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29863A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B333391">
            <w:pPr>
              <w:widowControl/>
              <w:jc w:val="right"/>
              <w:rPr>
                <w:rFonts w:ascii="仿宋_GB2312" w:hAnsi="宋体" w:eastAsia="仿宋_GB2312" w:cs="宋体"/>
                <w:kern w:val="0"/>
                <w:sz w:val="18"/>
                <w:szCs w:val="18"/>
              </w:rPr>
            </w:pPr>
          </w:p>
        </w:tc>
      </w:tr>
      <w:tr w14:paraId="6DAE7E5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9D0CA2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39E8FDC9">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A5CCEE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216 商业服务业等支出</w:t>
            </w:r>
          </w:p>
        </w:tc>
        <w:tc>
          <w:tcPr>
            <w:tcW w:w="930" w:type="dxa"/>
            <w:tcBorders>
              <w:top w:val="nil"/>
              <w:left w:val="nil"/>
              <w:bottom w:val="single" w:color="auto" w:sz="4" w:space="0"/>
              <w:right w:val="single" w:color="auto" w:sz="4" w:space="0"/>
            </w:tcBorders>
            <w:shd w:val="clear" w:color="auto" w:fill="auto"/>
            <w:vAlign w:val="center"/>
          </w:tcPr>
          <w:p w14:paraId="157A475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F0EA846">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05A4199">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1935EF3">
            <w:pPr>
              <w:widowControl/>
              <w:jc w:val="right"/>
              <w:rPr>
                <w:rFonts w:ascii="仿宋_GB2312" w:hAnsi="宋体" w:eastAsia="仿宋_GB2312" w:cs="宋体"/>
                <w:kern w:val="0"/>
                <w:sz w:val="18"/>
                <w:szCs w:val="18"/>
              </w:rPr>
            </w:pPr>
          </w:p>
        </w:tc>
      </w:tr>
      <w:tr w14:paraId="4AAD2ED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A31EFA7">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8C3B2E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6B354F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217 金融支出</w:t>
            </w:r>
          </w:p>
        </w:tc>
        <w:tc>
          <w:tcPr>
            <w:tcW w:w="930" w:type="dxa"/>
            <w:tcBorders>
              <w:top w:val="nil"/>
              <w:left w:val="nil"/>
              <w:bottom w:val="single" w:color="auto" w:sz="4" w:space="0"/>
              <w:right w:val="single" w:color="auto" w:sz="4" w:space="0"/>
            </w:tcBorders>
            <w:shd w:val="clear" w:color="auto" w:fill="auto"/>
            <w:vAlign w:val="center"/>
          </w:tcPr>
          <w:p w14:paraId="78CE28D1">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1800CB85">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18C6EE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3386851B">
            <w:pPr>
              <w:widowControl/>
              <w:jc w:val="right"/>
              <w:rPr>
                <w:rFonts w:ascii="仿宋_GB2312" w:hAnsi="宋体" w:eastAsia="仿宋_GB2312" w:cs="宋体"/>
                <w:kern w:val="0"/>
                <w:sz w:val="18"/>
                <w:szCs w:val="18"/>
              </w:rPr>
            </w:pPr>
          </w:p>
        </w:tc>
      </w:tr>
      <w:tr w14:paraId="07751AC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0EB5D6C">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06BFE9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A1267D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219 援助其他地区支出</w:t>
            </w:r>
          </w:p>
        </w:tc>
        <w:tc>
          <w:tcPr>
            <w:tcW w:w="930" w:type="dxa"/>
            <w:tcBorders>
              <w:top w:val="nil"/>
              <w:left w:val="nil"/>
              <w:bottom w:val="single" w:color="auto" w:sz="4" w:space="0"/>
              <w:right w:val="single" w:color="auto" w:sz="4" w:space="0"/>
            </w:tcBorders>
            <w:shd w:val="clear" w:color="auto" w:fill="auto"/>
            <w:vAlign w:val="center"/>
          </w:tcPr>
          <w:p w14:paraId="4F2617B7">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0368B04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62407E98">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F457A63">
            <w:pPr>
              <w:widowControl/>
              <w:jc w:val="right"/>
              <w:rPr>
                <w:rFonts w:ascii="仿宋_GB2312" w:hAnsi="宋体" w:eastAsia="仿宋_GB2312" w:cs="宋体"/>
                <w:kern w:val="0"/>
                <w:sz w:val="18"/>
                <w:szCs w:val="18"/>
              </w:rPr>
            </w:pPr>
          </w:p>
        </w:tc>
      </w:tr>
      <w:tr w14:paraId="1B9BA1A9">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2904272">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351CB34">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3ED882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220 自然资源海洋气象等支出</w:t>
            </w:r>
          </w:p>
        </w:tc>
        <w:tc>
          <w:tcPr>
            <w:tcW w:w="930" w:type="dxa"/>
            <w:tcBorders>
              <w:top w:val="nil"/>
              <w:left w:val="nil"/>
              <w:bottom w:val="single" w:color="auto" w:sz="4" w:space="0"/>
              <w:right w:val="single" w:color="auto" w:sz="4" w:space="0"/>
            </w:tcBorders>
            <w:shd w:val="clear" w:color="auto" w:fill="auto"/>
            <w:vAlign w:val="center"/>
          </w:tcPr>
          <w:p w14:paraId="5A8CCFC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70AF08F">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9BB88CC">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1A7BD4B3">
            <w:pPr>
              <w:widowControl/>
              <w:jc w:val="right"/>
              <w:rPr>
                <w:rFonts w:ascii="仿宋_GB2312" w:hAnsi="宋体" w:eastAsia="仿宋_GB2312" w:cs="宋体"/>
                <w:kern w:val="0"/>
                <w:sz w:val="18"/>
                <w:szCs w:val="18"/>
              </w:rPr>
            </w:pPr>
          </w:p>
        </w:tc>
      </w:tr>
      <w:tr w14:paraId="35B9D6D3">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C95809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E725960">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3DB86C7">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221 住房保障支出</w:t>
            </w:r>
          </w:p>
        </w:tc>
        <w:tc>
          <w:tcPr>
            <w:tcW w:w="930" w:type="dxa"/>
            <w:tcBorders>
              <w:top w:val="nil"/>
              <w:left w:val="nil"/>
              <w:bottom w:val="single" w:color="auto" w:sz="4" w:space="0"/>
              <w:right w:val="single" w:color="auto" w:sz="4" w:space="0"/>
            </w:tcBorders>
            <w:shd w:val="clear" w:color="auto" w:fill="auto"/>
            <w:vAlign w:val="center"/>
          </w:tcPr>
          <w:p w14:paraId="67CE3E08">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6.97</w:t>
            </w:r>
          </w:p>
        </w:tc>
        <w:tc>
          <w:tcPr>
            <w:tcW w:w="920" w:type="dxa"/>
            <w:gridSpan w:val="2"/>
            <w:tcBorders>
              <w:top w:val="nil"/>
              <w:left w:val="nil"/>
              <w:bottom w:val="single" w:color="auto" w:sz="4" w:space="0"/>
              <w:right w:val="single" w:color="auto" w:sz="4" w:space="0"/>
            </w:tcBorders>
            <w:shd w:val="clear" w:color="auto" w:fill="auto"/>
            <w:vAlign w:val="center"/>
          </w:tcPr>
          <w:p w14:paraId="6E2EAC85">
            <w:pPr>
              <w:widowControl/>
              <w:jc w:val="right"/>
              <w:rPr>
                <w:rFonts w:ascii="仿宋_GB2312" w:hAnsi="宋体" w:eastAsia="仿宋_GB2312" w:cs="宋体"/>
                <w:kern w:val="0"/>
                <w:sz w:val="18"/>
                <w:szCs w:val="18"/>
              </w:rPr>
            </w:pPr>
            <w:r>
              <w:rPr>
                <w:rFonts w:ascii="仿宋_GB2312" w:hAnsi="宋体" w:eastAsia="仿宋_GB2312" w:cs="宋体"/>
                <w:kern w:val="0"/>
                <w:sz w:val="18"/>
                <w:szCs w:val="18"/>
              </w:rPr>
              <w:t>6.97</w:t>
            </w:r>
          </w:p>
        </w:tc>
        <w:tc>
          <w:tcPr>
            <w:tcW w:w="800" w:type="dxa"/>
            <w:tcBorders>
              <w:top w:val="nil"/>
              <w:left w:val="single" w:color="auto" w:sz="4" w:space="0"/>
              <w:bottom w:val="single" w:color="auto" w:sz="4" w:space="0"/>
              <w:right w:val="single" w:color="auto" w:sz="4" w:space="0"/>
            </w:tcBorders>
            <w:shd w:val="clear" w:color="auto" w:fill="auto"/>
            <w:vAlign w:val="center"/>
          </w:tcPr>
          <w:p w14:paraId="0F9D4E9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0DC1261">
            <w:pPr>
              <w:widowControl/>
              <w:jc w:val="right"/>
              <w:rPr>
                <w:rFonts w:ascii="仿宋_GB2312" w:hAnsi="宋体" w:eastAsia="仿宋_GB2312" w:cs="宋体"/>
                <w:kern w:val="0"/>
                <w:sz w:val="18"/>
                <w:szCs w:val="18"/>
              </w:rPr>
            </w:pPr>
          </w:p>
        </w:tc>
      </w:tr>
      <w:tr w14:paraId="2C2F240D">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3573305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F129C0D">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7F970C5">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222 粮油物资储备支出</w:t>
            </w:r>
          </w:p>
        </w:tc>
        <w:tc>
          <w:tcPr>
            <w:tcW w:w="930" w:type="dxa"/>
            <w:tcBorders>
              <w:top w:val="nil"/>
              <w:left w:val="nil"/>
              <w:bottom w:val="single" w:color="auto" w:sz="4" w:space="0"/>
              <w:right w:val="single" w:color="auto" w:sz="4" w:space="0"/>
            </w:tcBorders>
            <w:shd w:val="clear" w:color="auto" w:fill="auto"/>
            <w:vAlign w:val="center"/>
          </w:tcPr>
          <w:p w14:paraId="27680B7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D8B814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4BEC8153">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B2A2DE2">
            <w:pPr>
              <w:widowControl/>
              <w:jc w:val="right"/>
              <w:rPr>
                <w:rFonts w:ascii="仿宋_GB2312" w:hAnsi="宋体" w:eastAsia="仿宋_GB2312" w:cs="宋体"/>
                <w:kern w:val="0"/>
                <w:sz w:val="18"/>
                <w:szCs w:val="18"/>
              </w:rPr>
            </w:pPr>
          </w:p>
        </w:tc>
      </w:tr>
      <w:tr w14:paraId="286F5597">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786BE3F">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73D4136">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03FBBC0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223 国有资本经营预算支出</w:t>
            </w:r>
          </w:p>
        </w:tc>
        <w:tc>
          <w:tcPr>
            <w:tcW w:w="930" w:type="dxa"/>
            <w:tcBorders>
              <w:top w:val="nil"/>
              <w:left w:val="nil"/>
              <w:bottom w:val="single" w:color="auto" w:sz="4" w:space="0"/>
              <w:right w:val="single" w:color="auto" w:sz="4" w:space="0"/>
            </w:tcBorders>
            <w:shd w:val="clear" w:color="auto" w:fill="auto"/>
            <w:vAlign w:val="center"/>
          </w:tcPr>
          <w:p w14:paraId="6B68A19E">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80D2522">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B56513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9763F82">
            <w:pPr>
              <w:widowControl/>
              <w:jc w:val="right"/>
              <w:rPr>
                <w:rFonts w:ascii="仿宋_GB2312" w:hAnsi="宋体" w:eastAsia="仿宋_GB2312" w:cs="宋体"/>
                <w:kern w:val="0"/>
                <w:sz w:val="18"/>
                <w:szCs w:val="18"/>
              </w:rPr>
            </w:pPr>
          </w:p>
        </w:tc>
      </w:tr>
      <w:tr w14:paraId="3F2E0B7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523342E4">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139A1825">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99D0BD3">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224 灾害防治及应急管理支出</w:t>
            </w:r>
          </w:p>
        </w:tc>
        <w:tc>
          <w:tcPr>
            <w:tcW w:w="930" w:type="dxa"/>
            <w:tcBorders>
              <w:top w:val="nil"/>
              <w:left w:val="nil"/>
              <w:bottom w:val="single" w:color="auto" w:sz="4" w:space="0"/>
              <w:right w:val="single" w:color="auto" w:sz="4" w:space="0"/>
            </w:tcBorders>
            <w:shd w:val="clear" w:color="auto" w:fill="auto"/>
            <w:vAlign w:val="center"/>
          </w:tcPr>
          <w:p w14:paraId="38DB62F6">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537051E1">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7020EC4">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4FD2981">
            <w:pPr>
              <w:widowControl/>
              <w:jc w:val="right"/>
              <w:rPr>
                <w:rFonts w:ascii="仿宋_GB2312" w:hAnsi="宋体" w:eastAsia="仿宋_GB2312" w:cs="宋体"/>
                <w:kern w:val="0"/>
                <w:sz w:val="18"/>
                <w:szCs w:val="18"/>
              </w:rPr>
            </w:pPr>
          </w:p>
        </w:tc>
      </w:tr>
      <w:tr w14:paraId="384E4AD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647A8049">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4A98693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5409C7D0">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227 预备费</w:t>
            </w:r>
          </w:p>
        </w:tc>
        <w:tc>
          <w:tcPr>
            <w:tcW w:w="930" w:type="dxa"/>
            <w:tcBorders>
              <w:top w:val="nil"/>
              <w:left w:val="nil"/>
              <w:bottom w:val="single" w:color="auto" w:sz="4" w:space="0"/>
              <w:right w:val="single" w:color="auto" w:sz="4" w:space="0"/>
            </w:tcBorders>
            <w:shd w:val="clear" w:color="auto" w:fill="auto"/>
            <w:vAlign w:val="center"/>
          </w:tcPr>
          <w:p w14:paraId="16434610">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DE3A2F0">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10EEA3D6">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2E1009A2">
            <w:pPr>
              <w:widowControl/>
              <w:jc w:val="right"/>
              <w:rPr>
                <w:rFonts w:ascii="仿宋_GB2312" w:hAnsi="宋体" w:eastAsia="仿宋_GB2312" w:cs="宋体"/>
                <w:kern w:val="0"/>
                <w:sz w:val="18"/>
                <w:szCs w:val="18"/>
              </w:rPr>
            </w:pPr>
          </w:p>
        </w:tc>
      </w:tr>
      <w:tr w14:paraId="34C5B51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2E9AF746">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0A0CFCFE">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2F525778">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229 其他支出</w:t>
            </w:r>
          </w:p>
        </w:tc>
        <w:tc>
          <w:tcPr>
            <w:tcW w:w="930" w:type="dxa"/>
            <w:tcBorders>
              <w:top w:val="nil"/>
              <w:left w:val="nil"/>
              <w:bottom w:val="single" w:color="auto" w:sz="4" w:space="0"/>
              <w:right w:val="single" w:color="auto" w:sz="4" w:space="0"/>
            </w:tcBorders>
            <w:shd w:val="clear" w:color="auto" w:fill="auto"/>
            <w:vAlign w:val="center"/>
          </w:tcPr>
          <w:p w14:paraId="04F25D1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60EA855C">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00B0F3D">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63545174">
            <w:pPr>
              <w:widowControl/>
              <w:jc w:val="right"/>
              <w:rPr>
                <w:rFonts w:ascii="仿宋_GB2312" w:hAnsi="宋体" w:eastAsia="仿宋_GB2312" w:cs="宋体"/>
                <w:kern w:val="0"/>
                <w:sz w:val="18"/>
                <w:szCs w:val="18"/>
              </w:rPr>
            </w:pPr>
          </w:p>
        </w:tc>
      </w:tr>
      <w:tr w14:paraId="04883C8C">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1FC221E8">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59B8B3C">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6B396159">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230 转移性支出</w:t>
            </w:r>
          </w:p>
        </w:tc>
        <w:tc>
          <w:tcPr>
            <w:tcW w:w="930" w:type="dxa"/>
            <w:tcBorders>
              <w:top w:val="nil"/>
              <w:left w:val="nil"/>
              <w:bottom w:val="single" w:color="auto" w:sz="4" w:space="0"/>
              <w:right w:val="single" w:color="auto" w:sz="4" w:space="0"/>
            </w:tcBorders>
            <w:shd w:val="clear" w:color="auto" w:fill="auto"/>
            <w:vAlign w:val="center"/>
          </w:tcPr>
          <w:p w14:paraId="13588A8C">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6C7D00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A84C56E">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296F6D5">
            <w:pPr>
              <w:widowControl/>
              <w:jc w:val="right"/>
              <w:rPr>
                <w:rFonts w:ascii="仿宋_GB2312" w:hAnsi="宋体" w:eastAsia="仿宋_GB2312" w:cs="宋体"/>
                <w:kern w:val="0"/>
                <w:sz w:val="18"/>
                <w:szCs w:val="18"/>
              </w:rPr>
            </w:pPr>
          </w:p>
        </w:tc>
      </w:tr>
      <w:tr w14:paraId="1EE5D538">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987814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5E785AE3">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4A43904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231 债务还本支出</w:t>
            </w:r>
          </w:p>
        </w:tc>
        <w:tc>
          <w:tcPr>
            <w:tcW w:w="930" w:type="dxa"/>
            <w:tcBorders>
              <w:top w:val="nil"/>
              <w:left w:val="nil"/>
              <w:bottom w:val="single" w:color="auto" w:sz="4" w:space="0"/>
              <w:right w:val="single" w:color="auto" w:sz="4" w:space="0"/>
            </w:tcBorders>
            <w:shd w:val="clear" w:color="auto" w:fill="auto"/>
            <w:vAlign w:val="center"/>
          </w:tcPr>
          <w:p w14:paraId="1D03D203">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369C701E">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2A85FD20">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714C8060">
            <w:pPr>
              <w:widowControl/>
              <w:jc w:val="right"/>
              <w:rPr>
                <w:rFonts w:ascii="仿宋_GB2312" w:hAnsi="宋体" w:eastAsia="仿宋_GB2312" w:cs="宋体"/>
                <w:kern w:val="0"/>
                <w:sz w:val="18"/>
                <w:szCs w:val="18"/>
              </w:rPr>
            </w:pPr>
          </w:p>
        </w:tc>
      </w:tr>
      <w:tr w14:paraId="44961A6F">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72318003">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7008D58B">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1DF5296A">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232 债务付息支出</w:t>
            </w:r>
          </w:p>
        </w:tc>
        <w:tc>
          <w:tcPr>
            <w:tcW w:w="930" w:type="dxa"/>
            <w:tcBorders>
              <w:top w:val="nil"/>
              <w:left w:val="nil"/>
              <w:bottom w:val="single" w:color="auto" w:sz="4" w:space="0"/>
              <w:right w:val="single" w:color="auto" w:sz="4" w:space="0"/>
            </w:tcBorders>
            <w:shd w:val="clear" w:color="auto" w:fill="auto"/>
            <w:vAlign w:val="center"/>
          </w:tcPr>
          <w:p w14:paraId="61427AFB">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E74E738">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75D728BB">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A428285">
            <w:pPr>
              <w:widowControl/>
              <w:jc w:val="right"/>
              <w:rPr>
                <w:rFonts w:ascii="仿宋_GB2312" w:hAnsi="宋体" w:eastAsia="仿宋_GB2312" w:cs="宋体"/>
                <w:kern w:val="0"/>
                <w:sz w:val="18"/>
                <w:szCs w:val="18"/>
              </w:rPr>
            </w:pPr>
          </w:p>
        </w:tc>
      </w:tr>
      <w:tr w14:paraId="6C3B89D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D80E04D">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429CADA">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2580814">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233 债务发行费用支出</w:t>
            </w:r>
          </w:p>
        </w:tc>
        <w:tc>
          <w:tcPr>
            <w:tcW w:w="930" w:type="dxa"/>
            <w:tcBorders>
              <w:top w:val="nil"/>
              <w:left w:val="nil"/>
              <w:bottom w:val="single" w:color="auto" w:sz="4" w:space="0"/>
              <w:right w:val="single" w:color="auto" w:sz="4" w:space="0"/>
            </w:tcBorders>
            <w:shd w:val="clear" w:color="auto" w:fill="auto"/>
            <w:vAlign w:val="center"/>
          </w:tcPr>
          <w:p w14:paraId="763ABCE8">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466E01B9">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544F05A">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0C54D84">
            <w:pPr>
              <w:widowControl/>
              <w:jc w:val="right"/>
              <w:rPr>
                <w:rFonts w:ascii="仿宋_GB2312" w:hAnsi="宋体" w:eastAsia="仿宋_GB2312" w:cs="宋体"/>
                <w:kern w:val="0"/>
                <w:sz w:val="18"/>
                <w:szCs w:val="18"/>
              </w:rPr>
            </w:pPr>
          </w:p>
        </w:tc>
      </w:tr>
      <w:tr w14:paraId="3AF43686">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3248CA5">
            <w:pPr>
              <w:widowControl/>
              <w:jc w:val="left"/>
              <w:rPr>
                <w:rFonts w:ascii="仿宋_GB2312" w:hAnsi="宋体" w:eastAsia="仿宋_GB2312" w:cs="宋体"/>
                <w:kern w:val="0"/>
                <w:sz w:val="18"/>
                <w:szCs w:val="18"/>
              </w:rPr>
            </w:pPr>
          </w:p>
        </w:tc>
        <w:tc>
          <w:tcPr>
            <w:tcW w:w="1000" w:type="dxa"/>
            <w:tcBorders>
              <w:top w:val="nil"/>
              <w:left w:val="nil"/>
              <w:bottom w:val="single" w:color="auto" w:sz="4" w:space="0"/>
              <w:right w:val="single" w:color="auto" w:sz="4" w:space="0"/>
            </w:tcBorders>
            <w:shd w:val="clear" w:color="auto" w:fill="auto"/>
            <w:vAlign w:val="center"/>
          </w:tcPr>
          <w:p w14:paraId="6C3479F8">
            <w:pPr>
              <w:widowControl/>
              <w:jc w:val="right"/>
              <w:rPr>
                <w:rFonts w:ascii="仿宋_GB2312" w:hAnsi="宋体" w:eastAsia="仿宋_GB2312" w:cs="宋体"/>
                <w:color w:val="000000"/>
                <w:kern w:val="0"/>
                <w:sz w:val="18"/>
                <w:szCs w:val="18"/>
              </w:rPr>
            </w:pPr>
          </w:p>
        </w:tc>
        <w:tc>
          <w:tcPr>
            <w:tcW w:w="2800" w:type="dxa"/>
            <w:tcBorders>
              <w:top w:val="nil"/>
              <w:left w:val="nil"/>
              <w:bottom w:val="single" w:color="auto" w:sz="4" w:space="0"/>
              <w:right w:val="single" w:color="auto" w:sz="4" w:space="0"/>
            </w:tcBorders>
            <w:shd w:val="clear" w:color="auto" w:fill="auto"/>
            <w:noWrap/>
            <w:vAlign w:val="center"/>
          </w:tcPr>
          <w:p w14:paraId="34380BBE">
            <w:pPr>
              <w:widowControl/>
              <w:jc w:val="left"/>
              <w:rPr>
                <w:rFonts w:ascii="仿宋_GB2312" w:hAnsi="宋体" w:eastAsia="仿宋_GB2312" w:cs="宋体"/>
                <w:kern w:val="0"/>
                <w:sz w:val="18"/>
                <w:szCs w:val="18"/>
              </w:rPr>
            </w:pPr>
            <w:r>
              <w:rPr>
                <w:rFonts w:hint="eastAsia" w:ascii="仿宋_GB2312" w:hAnsi="宋体" w:eastAsia="仿宋_GB2312" w:cs="宋体"/>
                <w:kern w:val="0"/>
                <w:sz w:val="18"/>
                <w:szCs w:val="18"/>
              </w:rPr>
              <w:t>234 抗疫特别国债安排的支出</w:t>
            </w:r>
          </w:p>
        </w:tc>
        <w:tc>
          <w:tcPr>
            <w:tcW w:w="930" w:type="dxa"/>
            <w:tcBorders>
              <w:top w:val="nil"/>
              <w:left w:val="nil"/>
              <w:bottom w:val="single" w:color="auto" w:sz="4" w:space="0"/>
              <w:right w:val="single" w:color="auto" w:sz="4" w:space="0"/>
            </w:tcBorders>
            <w:shd w:val="clear" w:color="auto" w:fill="auto"/>
            <w:vAlign w:val="center"/>
          </w:tcPr>
          <w:p w14:paraId="65273A2F">
            <w:pPr>
              <w:widowControl/>
              <w:jc w:val="right"/>
              <w:rPr>
                <w:rFonts w:ascii="仿宋_GB2312" w:hAnsi="宋体" w:eastAsia="仿宋_GB2312" w:cs="宋体"/>
                <w:kern w:val="0"/>
                <w:sz w:val="18"/>
                <w:szCs w:val="18"/>
              </w:rPr>
            </w:pPr>
          </w:p>
        </w:tc>
        <w:tc>
          <w:tcPr>
            <w:tcW w:w="920" w:type="dxa"/>
            <w:gridSpan w:val="2"/>
            <w:tcBorders>
              <w:top w:val="nil"/>
              <w:left w:val="nil"/>
              <w:bottom w:val="single" w:color="auto" w:sz="4" w:space="0"/>
              <w:right w:val="single" w:color="auto" w:sz="4" w:space="0"/>
            </w:tcBorders>
            <w:shd w:val="clear" w:color="auto" w:fill="auto"/>
            <w:vAlign w:val="center"/>
          </w:tcPr>
          <w:p w14:paraId="2CF005D3">
            <w:pPr>
              <w:widowControl/>
              <w:jc w:val="right"/>
              <w:rPr>
                <w:rFonts w:ascii="仿宋_GB2312" w:hAnsi="宋体" w:eastAsia="仿宋_GB2312" w:cs="宋体"/>
                <w:kern w:val="0"/>
                <w:sz w:val="18"/>
                <w:szCs w:val="18"/>
              </w:rPr>
            </w:pPr>
          </w:p>
        </w:tc>
        <w:tc>
          <w:tcPr>
            <w:tcW w:w="800" w:type="dxa"/>
            <w:tcBorders>
              <w:top w:val="nil"/>
              <w:left w:val="single" w:color="auto" w:sz="4" w:space="0"/>
              <w:bottom w:val="single" w:color="auto" w:sz="4" w:space="0"/>
              <w:right w:val="single" w:color="auto" w:sz="4" w:space="0"/>
            </w:tcBorders>
            <w:shd w:val="clear" w:color="auto" w:fill="auto"/>
            <w:vAlign w:val="center"/>
          </w:tcPr>
          <w:p w14:paraId="0F1C46F2">
            <w:pPr>
              <w:jc w:val="left"/>
              <w:rPr>
                <w:rFonts w:ascii="仿宋_GB2312" w:hAnsi="宋体" w:eastAsia="仿宋_GB2312" w:cs="宋体"/>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4ADA7CD8">
            <w:pPr>
              <w:widowControl/>
              <w:jc w:val="right"/>
              <w:rPr>
                <w:rFonts w:ascii="仿宋_GB2312" w:hAnsi="宋体" w:eastAsia="仿宋_GB2312" w:cs="宋体"/>
                <w:kern w:val="0"/>
                <w:sz w:val="18"/>
                <w:szCs w:val="18"/>
              </w:rPr>
            </w:pPr>
          </w:p>
        </w:tc>
      </w:tr>
      <w:tr w14:paraId="6C4A8782">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312" w:hRule="atLeast"/>
        </w:trPr>
        <w:tc>
          <w:tcPr>
            <w:tcW w:w="1930" w:type="dxa"/>
            <w:tcBorders>
              <w:top w:val="nil"/>
              <w:left w:val="single" w:color="auto" w:sz="4" w:space="0"/>
              <w:bottom w:val="single" w:color="auto" w:sz="4" w:space="0"/>
              <w:right w:val="single" w:color="auto" w:sz="4" w:space="0"/>
            </w:tcBorders>
            <w:shd w:val="clear" w:color="auto" w:fill="auto"/>
            <w:noWrap/>
            <w:vAlign w:val="center"/>
          </w:tcPr>
          <w:p w14:paraId="45DC742B">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收 入 总 计</w:t>
            </w:r>
          </w:p>
        </w:tc>
        <w:tc>
          <w:tcPr>
            <w:tcW w:w="1000" w:type="dxa"/>
            <w:tcBorders>
              <w:top w:val="nil"/>
              <w:left w:val="nil"/>
              <w:bottom w:val="single" w:color="auto" w:sz="4" w:space="0"/>
              <w:right w:val="single" w:color="auto" w:sz="4" w:space="0"/>
            </w:tcBorders>
            <w:shd w:val="clear" w:color="auto" w:fill="auto"/>
            <w:vAlign w:val="center"/>
          </w:tcPr>
          <w:p w14:paraId="3561660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89.74</w:t>
            </w:r>
          </w:p>
        </w:tc>
        <w:tc>
          <w:tcPr>
            <w:tcW w:w="2800" w:type="dxa"/>
            <w:tcBorders>
              <w:top w:val="nil"/>
              <w:left w:val="nil"/>
              <w:bottom w:val="single" w:color="auto" w:sz="4" w:space="0"/>
              <w:right w:val="single" w:color="auto" w:sz="4" w:space="0"/>
            </w:tcBorders>
            <w:shd w:val="clear" w:color="auto" w:fill="auto"/>
            <w:noWrap/>
            <w:vAlign w:val="center"/>
          </w:tcPr>
          <w:p w14:paraId="7493A3D5">
            <w:pPr>
              <w:widowControl/>
              <w:jc w:val="left"/>
              <w:rPr>
                <w:rFonts w:ascii="仿宋_GB2312" w:hAnsi="宋体" w:eastAsia="仿宋_GB2312" w:cs="宋体"/>
                <w:b/>
                <w:kern w:val="0"/>
                <w:sz w:val="18"/>
                <w:szCs w:val="18"/>
              </w:rPr>
            </w:pPr>
            <w:r>
              <w:rPr>
                <w:rFonts w:hint="eastAsia" w:ascii="仿宋_GB2312" w:hAnsi="宋体" w:eastAsia="仿宋_GB2312" w:cs="宋体"/>
                <w:b/>
                <w:kern w:val="0"/>
                <w:sz w:val="18"/>
                <w:szCs w:val="18"/>
              </w:rPr>
              <w:t>支 出 总 计</w:t>
            </w:r>
          </w:p>
        </w:tc>
        <w:tc>
          <w:tcPr>
            <w:tcW w:w="930" w:type="dxa"/>
            <w:tcBorders>
              <w:top w:val="nil"/>
              <w:left w:val="nil"/>
              <w:bottom w:val="single" w:color="auto" w:sz="4" w:space="0"/>
              <w:right w:val="single" w:color="auto" w:sz="4" w:space="0"/>
            </w:tcBorders>
            <w:shd w:val="clear" w:color="auto" w:fill="auto"/>
            <w:vAlign w:val="center"/>
          </w:tcPr>
          <w:p w14:paraId="5F01104C">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89.74</w:t>
            </w:r>
          </w:p>
        </w:tc>
        <w:tc>
          <w:tcPr>
            <w:tcW w:w="920" w:type="dxa"/>
            <w:gridSpan w:val="2"/>
            <w:tcBorders>
              <w:top w:val="nil"/>
              <w:left w:val="nil"/>
              <w:bottom w:val="single" w:color="auto" w:sz="4" w:space="0"/>
              <w:right w:val="single" w:color="auto" w:sz="4" w:space="0"/>
            </w:tcBorders>
            <w:shd w:val="clear" w:color="auto" w:fill="auto"/>
            <w:vAlign w:val="center"/>
          </w:tcPr>
          <w:p w14:paraId="46DB1F6E">
            <w:pPr>
              <w:widowControl/>
              <w:jc w:val="right"/>
              <w:rPr>
                <w:rFonts w:ascii="仿宋_GB2312" w:hAnsi="宋体" w:eastAsia="仿宋_GB2312" w:cs="宋体"/>
                <w:b/>
                <w:kern w:val="0"/>
                <w:sz w:val="18"/>
                <w:szCs w:val="18"/>
              </w:rPr>
            </w:pPr>
            <w:r>
              <w:rPr>
                <w:rFonts w:ascii="仿宋_GB2312" w:hAnsi="宋体" w:eastAsia="仿宋_GB2312" w:cs="宋体"/>
                <w:b/>
                <w:kern w:val="0"/>
                <w:sz w:val="18"/>
                <w:szCs w:val="18"/>
              </w:rPr>
              <w:t>89.74</w:t>
            </w:r>
          </w:p>
        </w:tc>
        <w:tc>
          <w:tcPr>
            <w:tcW w:w="800" w:type="dxa"/>
            <w:tcBorders>
              <w:top w:val="nil"/>
              <w:left w:val="single" w:color="auto" w:sz="4" w:space="0"/>
              <w:bottom w:val="single" w:color="auto" w:sz="4" w:space="0"/>
              <w:right w:val="single" w:color="auto" w:sz="4" w:space="0"/>
            </w:tcBorders>
            <w:shd w:val="clear" w:color="auto" w:fill="auto"/>
            <w:vAlign w:val="center"/>
          </w:tcPr>
          <w:p w14:paraId="5F51A769">
            <w:pPr>
              <w:jc w:val="left"/>
              <w:rPr>
                <w:rFonts w:ascii="仿宋_GB2312" w:hAnsi="宋体" w:eastAsia="仿宋_GB2312" w:cs="宋体"/>
                <w:b/>
                <w:color w:val="000000"/>
                <w:sz w:val="18"/>
                <w:szCs w:val="18"/>
              </w:rPr>
            </w:pPr>
          </w:p>
        </w:tc>
        <w:tc>
          <w:tcPr>
            <w:tcW w:w="800" w:type="dxa"/>
            <w:tcBorders>
              <w:top w:val="nil"/>
              <w:left w:val="nil"/>
              <w:bottom w:val="single" w:color="auto" w:sz="4" w:space="0"/>
              <w:right w:val="single" w:color="auto" w:sz="4" w:space="0"/>
            </w:tcBorders>
            <w:shd w:val="clear" w:color="auto" w:fill="auto"/>
            <w:vAlign w:val="center"/>
          </w:tcPr>
          <w:p w14:paraId="5A9048ED">
            <w:pPr>
              <w:widowControl/>
              <w:jc w:val="right"/>
              <w:rPr>
                <w:rFonts w:ascii="仿宋_GB2312" w:hAnsi="宋体" w:eastAsia="仿宋_GB2312" w:cs="宋体"/>
                <w:b/>
                <w:kern w:val="0"/>
                <w:sz w:val="18"/>
                <w:szCs w:val="18"/>
              </w:rPr>
            </w:pPr>
          </w:p>
        </w:tc>
      </w:tr>
    </w:tbl>
    <w:p w14:paraId="023D7726">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表5</w:t>
      </w:r>
    </w:p>
    <w:p w14:paraId="0B109618">
      <w:pPr>
        <w:widowControl/>
        <w:jc w:val="center"/>
        <w:rPr>
          <w:rFonts w:ascii="仿宋_GB2312" w:hAnsi="宋体" w:eastAsia="仿宋_GB2312" w:cs="宋体"/>
          <w:b/>
          <w:bCs/>
          <w:color w:val="000000"/>
          <w:kern w:val="0"/>
          <w:sz w:val="32"/>
          <w:szCs w:val="32"/>
        </w:rPr>
      </w:pPr>
      <w:r>
        <w:rPr>
          <w:rFonts w:hint="eastAsia" w:ascii="仿宋_GB2312" w:hAnsi="宋体" w:eastAsia="仿宋_GB2312" w:cs="宋体"/>
          <w:b/>
          <w:bCs/>
          <w:color w:val="000000"/>
          <w:kern w:val="0"/>
          <w:sz w:val="32"/>
          <w:szCs w:val="32"/>
        </w:rPr>
        <w:t>一般公共预算支出情况表</w:t>
      </w:r>
    </w:p>
    <w:tbl>
      <w:tblPr>
        <w:tblStyle w:val="4"/>
        <w:tblpPr w:leftFromText="180" w:rightFromText="180" w:vertAnchor="text" w:horzAnchor="page" w:tblpX="1676" w:tblpY="5"/>
        <w:tblOverlap w:val="never"/>
        <w:tblW w:w="92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15"/>
        <w:gridCol w:w="1307"/>
      </w:tblGrid>
      <w:tr w14:paraId="48F81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915" w:type="dxa"/>
            <w:tcBorders>
              <w:top w:val="nil"/>
              <w:left w:val="nil"/>
              <w:bottom w:val="nil"/>
              <w:right w:val="nil"/>
            </w:tcBorders>
          </w:tcPr>
          <w:p w14:paraId="165ACD6C">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编制单位：托克逊县种业发展中心</w:t>
            </w:r>
          </w:p>
        </w:tc>
        <w:tc>
          <w:tcPr>
            <w:tcW w:w="1307" w:type="dxa"/>
            <w:tcBorders>
              <w:top w:val="nil"/>
              <w:left w:val="nil"/>
              <w:bottom w:val="nil"/>
              <w:right w:val="nil"/>
            </w:tcBorders>
          </w:tcPr>
          <w:p w14:paraId="34876345">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3FDA4595">
      <w:pPr>
        <w:rPr>
          <w:vanish/>
        </w:rPr>
      </w:pPr>
    </w:p>
    <w:tbl>
      <w:tblPr>
        <w:tblStyle w:val="4"/>
        <w:tblW w:w="9214" w:type="dxa"/>
        <w:tblInd w:w="93" w:type="dxa"/>
        <w:tblLayout w:type="autofit"/>
        <w:tblCellMar>
          <w:top w:w="0" w:type="dxa"/>
          <w:left w:w="108" w:type="dxa"/>
          <w:bottom w:w="0" w:type="dxa"/>
          <w:right w:w="108" w:type="dxa"/>
        </w:tblCellMar>
      </w:tblPr>
      <w:tblGrid>
        <w:gridCol w:w="568"/>
        <w:gridCol w:w="492"/>
        <w:gridCol w:w="417"/>
        <w:gridCol w:w="2510"/>
        <w:gridCol w:w="1742"/>
        <w:gridCol w:w="1742"/>
        <w:gridCol w:w="1743"/>
      </w:tblGrid>
      <w:tr w14:paraId="67883FBD">
        <w:tblPrEx>
          <w:tblCellMar>
            <w:top w:w="0" w:type="dxa"/>
            <w:left w:w="108" w:type="dxa"/>
            <w:bottom w:w="0" w:type="dxa"/>
            <w:right w:w="108" w:type="dxa"/>
          </w:tblCellMar>
        </w:tblPrEx>
        <w:trPr>
          <w:trHeight w:val="405" w:hRule="atLeast"/>
          <w:tblHeader/>
        </w:trPr>
        <w:tc>
          <w:tcPr>
            <w:tcW w:w="3987" w:type="dxa"/>
            <w:gridSpan w:val="4"/>
            <w:tcBorders>
              <w:top w:val="single" w:color="auto" w:sz="4" w:space="0"/>
              <w:left w:val="single" w:color="auto" w:sz="4" w:space="0"/>
              <w:bottom w:val="single" w:color="auto" w:sz="4" w:space="0"/>
              <w:right w:val="single" w:color="000000" w:sz="4" w:space="0"/>
            </w:tcBorders>
            <w:shd w:val="clear" w:color="auto" w:fill="auto"/>
            <w:vAlign w:val="center"/>
          </w:tcPr>
          <w:p w14:paraId="719A4279">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科目</w:t>
            </w:r>
          </w:p>
        </w:tc>
        <w:tc>
          <w:tcPr>
            <w:tcW w:w="5227" w:type="dxa"/>
            <w:gridSpan w:val="3"/>
            <w:tcBorders>
              <w:top w:val="single" w:color="auto" w:sz="4" w:space="0"/>
              <w:left w:val="nil"/>
              <w:bottom w:val="single" w:color="auto" w:sz="4" w:space="0"/>
              <w:right w:val="single" w:color="000000" w:sz="4" w:space="0"/>
            </w:tcBorders>
            <w:shd w:val="clear" w:color="auto" w:fill="auto"/>
            <w:vAlign w:val="center"/>
          </w:tcPr>
          <w:p w14:paraId="45F51DE2">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一般公共预算支出</w:t>
            </w:r>
          </w:p>
        </w:tc>
      </w:tr>
      <w:tr w14:paraId="0663C747">
        <w:tblPrEx>
          <w:tblCellMar>
            <w:top w:w="0" w:type="dxa"/>
            <w:left w:w="108" w:type="dxa"/>
            <w:bottom w:w="0" w:type="dxa"/>
            <w:right w:w="108" w:type="dxa"/>
          </w:tblCellMar>
        </w:tblPrEx>
        <w:trPr>
          <w:trHeight w:val="465" w:hRule="atLeast"/>
          <w:tblHeader/>
        </w:trPr>
        <w:tc>
          <w:tcPr>
            <w:tcW w:w="1477"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7102314A">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510" w:type="dxa"/>
            <w:vMerge w:val="restart"/>
            <w:tcBorders>
              <w:top w:val="nil"/>
              <w:left w:val="single" w:color="auto" w:sz="4" w:space="0"/>
              <w:bottom w:val="single" w:color="000000" w:sz="4" w:space="0"/>
              <w:right w:val="single" w:color="auto" w:sz="4" w:space="0"/>
            </w:tcBorders>
            <w:shd w:val="clear" w:color="auto" w:fill="auto"/>
            <w:vAlign w:val="center"/>
          </w:tcPr>
          <w:p w14:paraId="7C29D8D8">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功能分类科目名称</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6C70C523">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3D47B47E">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基本支出</w:t>
            </w:r>
          </w:p>
        </w:tc>
        <w:tc>
          <w:tcPr>
            <w:tcW w:w="1742" w:type="dxa"/>
            <w:vMerge w:val="restart"/>
            <w:tcBorders>
              <w:top w:val="nil"/>
              <w:left w:val="single" w:color="auto" w:sz="4" w:space="0"/>
              <w:bottom w:val="single" w:color="000000" w:sz="4" w:space="0"/>
              <w:right w:val="single" w:color="auto" w:sz="4" w:space="0"/>
            </w:tcBorders>
            <w:shd w:val="clear" w:color="auto" w:fill="auto"/>
            <w:vAlign w:val="center"/>
          </w:tcPr>
          <w:p w14:paraId="02E42B75">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项目支出</w:t>
            </w:r>
          </w:p>
        </w:tc>
      </w:tr>
      <w:tr w14:paraId="01C7ADC4">
        <w:tblPrEx>
          <w:tblCellMar>
            <w:top w:w="0" w:type="dxa"/>
            <w:left w:w="108" w:type="dxa"/>
            <w:bottom w:w="0" w:type="dxa"/>
            <w:right w:w="108" w:type="dxa"/>
          </w:tblCellMar>
        </w:tblPrEx>
        <w:trPr>
          <w:trHeight w:val="300" w:hRule="atLeast"/>
          <w:tblHeader/>
        </w:trPr>
        <w:tc>
          <w:tcPr>
            <w:tcW w:w="568" w:type="dxa"/>
            <w:tcBorders>
              <w:top w:val="nil"/>
              <w:left w:val="single" w:color="auto" w:sz="4" w:space="0"/>
              <w:bottom w:val="single" w:color="auto" w:sz="4" w:space="0"/>
              <w:right w:val="single" w:color="auto" w:sz="4" w:space="0"/>
            </w:tcBorders>
            <w:shd w:val="clear" w:color="auto" w:fill="auto"/>
            <w:vAlign w:val="center"/>
          </w:tcPr>
          <w:p w14:paraId="3CE0A2DF">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492" w:type="dxa"/>
            <w:tcBorders>
              <w:top w:val="nil"/>
              <w:left w:val="nil"/>
              <w:bottom w:val="single" w:color="auto" w:sz="4" w:space="0"/>
              <w:right w:val="single" w:color="auto" w:sz="4" w:space="0"/>
            </w:tcBorders>
            <w:shd w:val="clear" w:color="auto" w:fill="auto"/>
            <w:vAlign w:val="center"/>
          </w:tcPr>
          <w:p w14:paraId="10D518B3">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417" w:type="dxa"/>
            <w:tcBorders>
              <w:top w:val="nil"/>
              <w:left w:val="nil"/>
              <w:bottom w:val="single" w:color="auto" w:sz="4" w:space="0"/>
              <w:right w:val="single" w:color="auto" w:sz="4" w:space="0"/>
            </w:tcBorders>
            <w:shd w:val="clear" w:color="auto" w:fill="auto"/>
            <w:vAlign w:val="center"/>
          </w:tcPr>
          <w:p w14:paraId="5A215175">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项</w:t>
            </w:r>
          </w:p>
        </w:tc>
        <w:tc>
          <w:tcPr>
            <w:tcW w:w="2510" w:type="dxa"/>
            <w:vMerge w:val="continue"/>
            <w:tcBorders>
              <w:top w:val="nil"/>
              <w:left w:val="single" w:color="auto" w:sz="4" w:space="0"/>
              <w:bottom w:val="single" w:color="000000" w:sz="4" w:space="0"/>
              <w:right w:val="single" w:color="auto" w:sz="4" w:space="0"/>
            </w:tcBorders>
            <w:vAlign w:val="center"/>
          </w:tcPr>
          <w:p w14:paraId="4B3EEBD1">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47E9837F">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64667F6B">
            <w:pPr>
              <w:widowControl/>
              <w:jc w:val="left"/>
              <w:rPr>
                <w:rFonts w:ascii="仿宋_GB2312" w:hAnsi="宋体" w:eastAsia="仿宋_GB2312" w:cs="宋体"/>
                <w:b/>
                <w:bCs/>
                <w:color w:val="000000"/>
                <w:kern w:val="0"/>
                <w:sz w:val="20"/>
                <w:szCs w:val="20"/>
              </w:rPr>
            </w:pPr>
          </w:p>
        </w:tc>
        <w:tc>
          <w:tcPr>
            <w:tcW w:w="1742" w:type="dxa"/>
            <w:vMerge w:val="continue"/>
            <w:tcBorders>
              <w:top w:val="nil"/>
              <w:left w:val="single" w:color="auto" w:sz="4" w:space="0"/>
              <w:bottom w:val="single" w:color="000000" w:sz="4" w:space="0"/>
              <w:right w:val="single" w:color="auto" w:sz="4" w:space="0"/>
            </w:tcBorders>
            <w:vAlign w:val="center"/>
          </w:tcPr>
          <w:p w14:paraId="4B33155F">
            <w:pPr>
              <w:widowControl/>
              <w:jc w:val="left"/>
              <w:rPr>
                <w:rFonts w:ascii="仿宋_GB2312" w:hAnsi="宋体" w:eastAsia="仿宋_GB2312" w:cs="宋体"/>
                <w:b/>
                <w:bCs/>
                <w:color w:val="000000"/>
                <w:kern w:val="0"/>
                <w:sz w:val="20"/>
                <w:szCs w:val="20"/>
              </w:rPr>
            </w:pPr>
          </w:p>
        </w:tc>
      </w:tr>
      <w:tr w14:paraId="57D25A2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461D9EB">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18F2028A">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17581D69">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A6CFE3E">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社会保障和就业支出</w:t>
            </w:r>
          </w:p>
        </w:tc>
        <w:tc>
          <w:tcPr>
            <w:tcW w:w="1742" w:type="dxa"/>
            <w:tcBorders>
              <w:top w:val="nil"/>
              <w:left w:val="nil"/>
              <w:bottom w:val="single" w:color="auto" w:sz="4" w:space="0"/>
              <w:right w:val="single" w:color="auto" w:sz="4" w:space="0"/>
            </w:tcBorders>
            <w:shd w:val="clear" w:color="auto" w:fill="auto"/>
            <w:vAlign w:val="center"/>
          </w:tcPr>
          <w:p w14:paraId="326253BC">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12.57</w:t>
            </w:r>
          </w:p>
        </w:tc>
        <w:tc>
          <w:tcPr>
            <w:tcW w:w="1742" w:type="dxa"/>
            <w:tcBorders>
              <w:top w:val="nil"/>
              <w:left w:val="nil"/>
              <w:bottom w:val="single" w:color="auto" w:sz="4" w:space="0"/>
              <w:right w:val="single" w:color="auto" w:sz="4" w:space="0"/>
            </w:tcBorders>
            <w:shd w:val="clear" w:color="auto" w:fill="auto"/>
            <w:vAlign w:val="center"/>
          </w:tcPr>
          <w:p w14:paraId="01332A8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12.57</w:t>
            </w:r>
          </w:p>
        </w:tc>
        <w:tc>
          <w:tcPr>
            <w:tcW w:w="1742" w:type="dxa"/>
            <w:tcBorders>
              <w:top w:val="nil"/>
              <w:left w:val="nil"/>
              <w:bottom w:val="single" w:color="auto" w:sz="4" w:space="0"/>
              <w:right w:val="single" w:color="auto" w:sz="4" w:space="0"/>
            </w:tcBorders>
            <w:shd w:val="clear" w:color="auto" w:fill="auto"/>
            <w:vAlign w:val="center"/>
          </w:tcPr>
          <w:p w14:paraId="22F2CDEA">
            <w:pPr>
              <w:widowControl/>
              <w:jc w:val="right"/>
              <w:rPr>
                <w:rFonts w:ascii="仿宋_GB2312" w:hAnsi="宋体" w:eastAsia="仿宋_GB2312" w:cs="宋体"/>
                <w:b/>
                <w:color w:val="000000"/>
                <w:kern w:val="0"/>
                <w:sz w:val="18"/>
                <w:szCs w:val="18"/>
              </w:rPr>
            </w:pPr>
          </w:p>
        </w:tc>
      </w:tr>
      <w:tr w14:paraId="63AC6BC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BDA89B0">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49E1078B">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58EB3AD5">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33CE754">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行政事业单位养老支出</w:t>
            </w:r>
          </w:p>
        </w:tc>
        <w:tc>
          <w:tcPr>
            <w:tcW w:w="1742" w:type="dxa"/>
            <w:tcBorders>
              <w:top w:val="nil"/>
              <w:left w:val="nil"/>
              <w:bottom w:val="single" w:color="auto" w:sz="4" w:space="0"/>
              <w:right w:val="single" w:color="auto" w:sz="4" w:space="0"/>
            </w:tcBorders>
            <w:shd w:val="clear" w:color="auto" w:fill="auto"/>
            <w:vAlign w:val="center"/>
          </w:tcPr>
          <w:p w14:paraId="6283553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12.57</w:t>
            </w:r>
          </w:p>
        </w:tc>
        <w:tc>
          <w:tcPr>
            <w:tcW w:w="1742" w:type="dxa"/>
            <w:tcBorders>
              <w:top w:val="nil"/>
              <w:left w:val="nil"/>
              <w:bottom w:val="single" w:color="auto" w:sz="4" w:space="0"/>
              <w:right w:val="single" w:color="auto" w:sz="4" w:space="0"/>
            </w:tcBorders>
            <w:shd w:val="clear" w:color="auto" w:fill="auto"/>
            <w:vAlign w:val="center"/>
          </w:tcPr>
          <w:p w14:paraId="6368CE55">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12.57</w:t>
            </w:r>
          </w:p>
        </w:tc>
        <w:tc>
          <w:tcPr>
            <w:tcW w:w="1742" w:type="dxa"/>
            <w:tcBorders>
              <w:top w:val="nil"/>
              <w:left w:val="nil"/>
              <w:bottom w:val="single" w:color="auto" w:sz="4" w:space="0"/>
              <w:right w:val="single" w:color="auto" w:sz="4" w:space="0"/>
            </w:tcBorders>
            <w:shd w:val="clear" w:color="auto" w:fill="auto"/>
            <w:vAlign w:val="center"/>
          </w:tcPr>
          <w:p w14:paraId="46C08B4A">
            <w:pPr>
              <w:widowControl/>
              <w:jc w:val="right"/>
              <w:rPr>
                <w:rFonts w:ascii="仿宋_GB2312" w:hAnsi="宋体" w:eastAsia="仿宋_GB2312" w:cs="宋体"/>
                <w:b/>
                <w:color w:val="000000"/>
                <w:kern w:val="0"/>
                <w:sz w:val="18"/>
                <w:szCs w:val="18"/>
              </w:rPr>
            </w:pPr>
          </w:p>
        </w:tc>
      </w:tr>
      <w:tr w14:paraId="4ED68C90">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8AE84BB">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0A26EDED">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2825778">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2D625D2D">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事业单位离退休</w:t>
            </w:r>
          </w:p>
        </w:tc>
        <w:tc>
          <w:tcPr>
            <w:tcW w:w="1742" w:type="dxa"/>
            <w:tcBorders>
              <w:top w:val="nil"/>
              <w:left w:val="nil"/>
              <w:bottom w:val="single" w:color="auto" w:sz="4" w:space="0"/>
              <w:right w:val="single" w:color="auto" w:sz="4" w:space="0"/>
            </w:tcBorders>
            <w:shd w:val="clear" w:color="auto" w:fill="auto"/>
            <w:vAlign w:val="center"/>
          </w:tcPr>
          <w:p w14:paraId="319D653C">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3.83</w:t>
            </w:r>
          </w:p>
        </w:tc>
        <w:tc>
          <w:tcPr>
            <w:tcW w:w="1742" w:type="dxa"/>
            <w:tcBorders>
              <w:top w:val="nil"/>
              <w:left w:val="nil"/>
              <w:bottom w:val="single" w:color="auto" w:sz="4" w:space="0"/>
              <w:right w:val="single" w:color="auto" w:sz="4" w:space="0"/>
            </w:tcBorders>
            <w:shd w:val="clear" w:color="auto" w:fill="auto"/>
            <w:vAlign w:val="center"/>
          </w:tcPr>
          <w:p w14:paraId="7E41791F">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3.83</w:t>
            </w:r>
          </w:p>
        </w:tc>
        <w:tc>
          <w:tcPr>
            <w:tcW w:w="1742" w:type="dxa"/>
            <w:tcBorders>
              <w:top w:val="nil"/>
              <w:left w:val="nil"/>
              <w:bottom w:val="single" w:color="auto" w:sz="4" w:space="0"/>
              <w:right w:val="single" w:color="auto" w:sz="4" w:space="0"/>
            </w:tcBorders>
            <w:shd w:val="clear" w:color="auto" w:fill="auto"/>
            <w:vAlign w:val="center"/>
          </w:tcPr>
          <w:p w14:paraId="30D0A1A9">
            <w:pPr>
              <w:widowControl/>
              <w:jc w:val="right"/>
              <w:rPr>
                <w:rFonts w:ascii="仿宋_GB2312" w:hAnsi="宋体" w:eastAsia="仿宋_GB2312" w:cs="宋体"/>
                <w:color w:val="000000"/>
                <w:kern w:val="0"/>
                <w:sz w:val="18"/>
                <w:szCs w:val="18"/>
              </w:rPr>
            </w:pPr>
          </w:p>
        </w:tc>
      </w:tr>
      <w:tr w14:paraId="65D9DC1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7DB44AF">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208</w:t>
            </w:r>
          </w:p>
        </w:tc>
        <w:tc>
          <w:tcPr>
            <w:tcW w:w="492" w:type="dxa"/>
            <w:tcBorders>
              <w:top w:val="nil"/>
              <w:left w:val="nil"/>
              <w:bottom w:val="single" w:color="auto" w:sz="4" w:space="0"/>
              <w:right w:val="single" w:color="auto" w:sz="4" w:space="0"/>
            </w:tcBorders>
            <w:shd w:val="clear" w:color="auto" w:fill="auto"/>
            <w:vAlign w:val="center"/>
          </w:tcPr>
          <w:p w14:paraId="51E6B548">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417" w:type="dxa"/>
            <w:tcBorders>
              <w:top w:val="nil"/>
              <w:left w:val="nil"/>
              <w:bottom w:val="single" w:color="auto" w:sz="4" w:space="0"/>
              <w:right w:val="single" w:color="auto" w:sz="4" w:space="0"/>
            </w:tcBorders>
            <w:shd w:val="clear" w:color="auto" w:fill="auto"/>
            <w:vAlign w:val="center"/>
          </w:tcPr>
          <w:p w14:paraId="1AC55E7B">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05</w:t>
            </w:r>
          </w:p>
        </w:tc>
        <w:tc>
          <w:tcPr>
            <w:tcW w:w="2510" w:type="dxa"/>
            <w:tcBorders>
              <w:top w:val="nil"/>
              <w:left w:val="nil"/>
              <w:bottom w:val="single" w:color="auto" w:sz="4" w:space="0"/>
              <w:right w:val="single" w:color="auto" w:sz="4" w:space="0"/>
            </w:tcBorders>
            <w:shd w:val="clear" w:color="auto" w:fill="auto"/>
            <w:vAlign w:val="center"/>
          </w:tcPr>
          <w:p w14:paraId="20C64790">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机关事业单位基本养老保险缴费支出</w:t>
            </w:r>
          </w:p>
        </w:tc>
        <w:tc>
          <w:tcPr>
            <w:tcW w:w="1742" w:type="dxa"/>
            <w:tcBorders>
              <w:top w:val="nil"/>
              <w:left w:val="nil"/>
              <w:bottom w:val="single" w:color="auto" w:sz="4" w:space="0"/>
              <w:right w:val="single" w:color="auto" w:sz="4" w:space="0"/>
            </w:tcBorders>
            <w:shd w:val="clear" w:color="auto" w:fill="auto"/>
            <w:vAlign w:val="center"/>
          </w:tcPr>
          <w:p w14:paraId="71B41F99">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8.74</w:t>
            </w:r>
          </w:p>
        </w:tc>
        <w:tc>
          <w:tcPr>
            <w:tcW w:w="1742" w:type="dxa"/>
            <w:tcBorders>
              <w:top w:val="nil"/>
              <w:left w:val="nil"/>
              <w:bottom w:val="single" w:color="auto" w:sz="4" w:space="0"/>
              <w:right w:val="single" w:color="auto" w:sz="4" w:space="0"/>
            </w:tcBorders>
            <w:shd w:val="clear" w:color="auto" w:fill="auto"/>
            <w:vAlign w:val="center"/>
          </w:tcPr>
          <w:p w14:paraId="262D2AF1">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8.74</w:t>
            </w:r>
          </w:p>
        </w:tc>
        <w:tc>
          <w:tcPr>
            <w:tcW w:w="1742" w:type="dxa"/>
            <w:tcBorders>
              <w:top w:val="nil"/>
              <w:left w:val="nil"/>
              <w:bottom w:val="single" w:color="auto" w:sz="4" w:space="0"/>
              <w:right w:val="single" w:color="auto" w:sz="4" w:space="0"/>
            </w:tcBorders>
            <w:shd w:val="clear" w:color="auto" w:fill="auto"/>
            <w:vAlign w:val="center"/>
          </w:tcPr>
          <w:p w14:paraId="2DD52ADB">
            <w:pPr>
              <w:widowControl/>
              <w:jc w:val="right"/>
              <w:rPr>
                <w:rFonts w:ascii="仿宋_GB2312" w:hAnsi="宋体" w:eastAsia="仿宋_GB2312" w:cs="宋体"/>
                <w:color w:val="000000"/>
                <w:kern w:val="0"/>
                <w:sz w:val="18"/>
                <w:szCs w:val="18"/>
              </w:rPr>
            </w:pPr>
          </w:p>
        </w:tc>
      </w:tr>
      <w:tr w14:paraId="53D64C1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71DD3199">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4DC4B337">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0E1C2FE8">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A669279">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卫生健康支出</w:t>
            </w:r>
          </w:p>
        </w:tc>
        <w:tc>
          <w:tcPr>
            <w:tcW w:w="1742" w:type="dxa"/>
            <w:tcBorders>
              <w:top w:val="nil"/>
              <w:left w:val="nil"/>
              <w:bottom w:val="single" w:color="auto" w:sz="4" w:space="0"/>
              <w:right w:val="single" w:color="auto" w:sz="4" w:space="0"/>
            </w:tcBorders>
            <w:shd w:val="clear" w:color="auto" w:fill="auto"/>
            <w:vAlign w:val="center"/>
          </w:tcPr>
          <w:p w14:paraId="7C0E18D3">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3.71</w:t>
            </w:r>
          </w:p>
        </w:tc>
        <w:tc>
          <w:tcPr>
            <w:tcW w:w="1742" w:type="dxa"/>
            <w:tcBorders>
              <w:top w:val="nil"/>
              <w:left w:val="nil"/>
              <w:bottom w:val="single" w:color="auto" w:sz="4" w:space="0"/>
              <w:right w:val="single" w:color="auto" w:sz="4" w:space="0"/>
            </w:tcBorders>
            <w:shd w:val="clear" w:color="auto" w:fill="auto"/>
            <w:vAlign w:val="center"/>
          </w:tcPr>
          <w:p w14:paraId="43DB53EF">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3.71</w:t>
            </w:r>
          </w:p>
        </w:tc>
        <w:tc>
          <w:tcPr>
            <w:tcW w:w="1742" w:type="dxa"/>
            <w:tcBorders>
              <w:top w:val="nil"/>
              <w:left w:val="nil"/>
              <w:bottom w:val="single" w:color="auto" w:sz="4" w:space="0"/>
              <w:right w:val="single" w:color="auto" w:sz="4" w:space="0"/>
            </w:tcBorders>
            <w:shd w:val="clear" w:color="auto" w:fill="auto"/>
            <w:vAlign w:val="center"/>
          </w:tcPr>
          <w:p w14:paraId="502FC646">
            <w:pPr>
              <w:widowControl/>
              <w:jc w:val="right"/>
              <w:rPr>
                <w:rFonts w:ascii="仿宋_GB2312" w:hAnsi="宋体" w:eastAsia="仿宋_GB2312" w:cs="宋体"/>
                <w:b/>
                <w:color w:val="000000"/>
                <w:kern w:val="0"/>
                <w:sz w:val="18"/>
                <w:szCs w:val="18"/>
              </w:rPr>
            </w:pPr>
          </w:p>
        </w:tc>
      </w:tr>
      <w:tr w14:paraId="0B413C6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5F31CDF8">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14B7851A">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5F7A0066">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666E2D9B">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行政事业单位医疗</w:t>
            </w:r>
          </w:p>
        </w:tc>
        <w:tc>
          <w:tcPr>
            <w:tcW w:w="1742" w:type="dxa"/>
            <w:tcBorders>
              <w:top w:val="nil"/>
              <w:left w:val="nil"/>
              <w:bottom w:val="single" w:color="auto" w:sz="4" w:space="0"/>
              <w:right w:val="single" w:color="auto" w:sz="4" w:space="0"/>
            </w:tcBorders>
            <w:shd w:val="clear" w:color="auto" w:fill="auto"/>
            <w:vAlign w:val="center"/>
          </w:tcPr>
          <w:p w14:paraId="2BD88A5F">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3.71</w:t>
            </w:r>
          </w:p>
        </w:tc>
        <w:tc>
          <w:tcPr>
            <w:tcW w:w="1742" w:type="dxa"/>
            <w:tcBorders>
              <w:top w:val="nil"/>
              <w:left w:val="nil"/>
              <w:bottom w:val="single" w:color="auto" w:sz="4" w:space="0"/>
              <w:right w:val="single" w:color="auto" w:sz="4" w:space="0"/>
            </w:tcBorders>
            <w:shd w:val="clear" w:color="auto" w:fill="auto"/>
            <w:vAlign w:val="center"/>
          </w:tcPr>
          <w:p w14:paraId="2D412A0A">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3.71</w:t>
            </w:r>
          </w:p>
        </w:tc>
        <w:tc>
          <w:tcPr>
            <w:tcW w:w="1742" w:type="dxa"/>
            <w:tcBorders>
              <w:top w:val="nil"/>
              <w:left w:val="nil"/>
              <w:bottom w:val="single" w:color="auto" w:sz="4" w:space="0"/>
              <w:right w:val="single" w:color="auto" w:sz="4" w:space="0"/>
            </w:tcBorders>
            <w:shd w:val="clear" w:color="auto" w:fill="auto"/>
            <w:vAlign w:val="center"/>
          </w:tcPr>
          <w:p w14:paraId="37F69F12">
            <w:pPr>
              <w:widowControl/>
              <w:jc w:val="right"/>
              <w:rPr>
                <w:rFonts w:ascii="仿宋_GB2312" w:hAnsi="宋体" w:eastAsia="仿宋_GB2312" w:cs="宋体"/>
                <w:b/>
                <w:color w:val="000000"/>
                <w:kern w:val="0"/>
                <w:sz w:val="18"/>
                <w:szCs w:val="18"/>
              </w:rPr>
            </w:pPr>
          </w:p>
        </w:tc>
      </w:tr>
      <w:tr w14:paraId="61016D93">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0B7CEA1">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210</w:t>
            </w:r>
          </w:p>
        </w:tc>
        <w:tc>
          <w:tcPr>
            <w:tcW w:w="492" w:type="dxa"/>
            <w:tcBorders>
              <w:top w:val="nil"/>
              <w:left w:val="nil"/>
              <w:bottom w:val="single" w:color="auto" w:sz="4" w:space="0"/>
              <w:right w:val="single" w:color="auto" w:sz="4" w:space="0"/>
            </w:tcBorders>
            <w:shd w:val="clear" w:color="auto" w:fill="auto"/>
            <w:vAlign w:val="center"/>
          </w:tcPr>
          <w:p w14:paraId="067ED6B3">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11</w:t>
            </w:r>
          </w:p>
        </w:tc>
        <w:tc>
          <w:tcPr>
            <w:tcW w:w="417" w:type="dxa"/>
            <w:tcBorders>
              <w:top w:val="nil"/>
              <w:left w:val="nil"/>
              <w:bottom w:val="single" w:color="auto" w:sz="4" w:space="0"/>
              <w:right w:val="single" w:color="auto" w:sz="4" w:space="0"/>
            </w:tcBorders>
            <w:shd w:val="clear" w:color="auto" w:fill="auto"/>
            <w:vAlign w:val="center"/>
          </w:tcPr>
          <w:p w14:paraId="4AFF4D32">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2510" w:type="dxa"/>
            <w:tcBorders>
              <w:top w:val="nil"/>
              <w:left w:val="nil"/>
              <w:bottom w:val="single" w:color="auto" w:sz="4" w:space="0"/>
              <w:right w:val="single" w:color="auto" w:sz="4" w:space="0"/>
            </w:tcBorders>
            <w:shd w:val="clear" w:color="auto" w:fill="auto"/>
            <w:vAlign w:val="center"/>
          </w:tcPr>
          <w:p w14:paraId="3F414B89">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事业单位医疗</w:t>
            </w:r>
          </w:p>
        </w:tc>
        <w:tc>
          <w:tcPr>
            <w:tcW w:w="1742" w:type="dxa"/>
            <w:tcBorders>
              <w:top w:val="nil"/>
              <w:left w:val="nil"/>
              <w:bottom w:val="single" w:color="auto" w:sz="4" w:space="0"/>
              <w:right w:val="single" w:color="auto" w:sz="4" w:space="0"/>
            </w:tcBorders>
            <w:shd w:val="clear" w:color="auto" w:fill="auto"/>
            <w:vAlign w:val="center"/>
          </w:tcPr>
          <w:p w14:paraId="46FB8E7A">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3.71</w:t>
            </w:r>
          </w:p>
        </w:tc>
        <w:tc>
          <w:tcPr>
            <w:tcW w:w="1742" w:type="dxa"/>
            <w:tcBorders>
              <w:top w:val="nil"/>
              <w:left w:val="nil"/>
              <w:bottom w:val="single" w:color="auto" w:sz="4" w:space="0"/>
              <w:right w:val="single" w:color="auto" w:sz="4" w:space="0"/>
            </w:tcBorders>
            <w:shd w:val="clear" w:color="auto" w:fill="auto"/>
            <w:vAlign w:val="center"/>
          </w:tcPr>
          <w:p w14:paraId="3B95B1A4">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3.71</w:t>
            </w:r>
          </w:p>
        </w:tc>
        <w:tc>
          <w:tcPr>
            <w:tcW w:w="1742" w:type="dxa"/>
            <w:tcBorders>
              <w:top w:val="nil"/>
              <w:left w:val="nil"/>
              <w:bottom w:val="single" w:color="auto" w:sz="4" w:space="0"/>
              <w:right w:val="single" w:color="auto" w:sz="4" w:space="0"/>
            </w:tcBorders>
            <w:shd w:val="clear" w:color="auto" w:fill="auto"/>
            <w:vAlign w:val="center"/>
          </w:tcPr>
          <w:p w14:paraId="78CCB9D1">
            <w:pPr>
              <w:widowControl/>
              <w:jc w:val="right"/>
              <w:rPr>
                <w:rFonts w:ascii="仿宋_GB2312" w:hAnsi="宋体" w:eastAsia="仿宋_GB2312" w:cs="宋体"/>
                <w:color w:val="000000"/>
                <w:kern w:val="0"/>
                <w:sz w:val="18"/>
                <w:szCs w:val="18"/>
              </w:rPr>
            </w:pPr>
          </w:p>
        </w:tc>
      </w:tr>
      <w:tr w14:paraId="55DED8F7">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0ED59AEA">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33A4B5CF">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50DFA5E2">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EEBA738">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农林水支出</w:t>
            </w:r>
          </w:p>
        </w:tc>
        <w:tc>
          <w:tcPr>
            <w:tcW w:w="1742" w:type="dxa"/>
            <w:tcBorders>
              <w:top w:val="nil"/>
              <w:left w:val="nil"/>
              <w:bottom w:val="single" w:color="auto" w:sz="4" w:space="0"/>
              <w:right w:val="single" w:color="auto" w:sz="4" w:space="0"/>
            </w:tcBorders>
            <w:shd w:val="clear" w:color="auto" w:fill="auto"/>
            <w:vAlign w:val="center"/>
          </w:tcPr>
          <w:p w14:paraId="217ADA33">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66.49</w:t>
            </w:r>
          </w:p>
        </w:tc>
        <w:tc>
          <w:tcPr>
            <w:tcW w:w="1742" w:type="dxa"/>
            <w:tcBorders>
              <w:top w:val="nil"/>
              <w:left w:val="nil"/>
              <w:bottom w:val="single" w:color="auto" w:sz="4" w:space="0"/>
              <w:right w:val="single" w:color="auto" w:sz="4" w:space="0"/>
            </w:tcBorders>
            <w:shd w:val="clear" w:color="auto" w:fill="auto"/>
            <w:vAlign w:val="center"/>
          </w:tcPr>
          <w:p w14:paraId="01119B9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66.49</w:t>
            </w:r>
          </w:p>
        </w:tc>
        <w:tc>
          <w:tcPr>
            <w:tcW w:w="1742" w:type="dxa"/>
            <w:tcBorders>
              <w:top w:val="nil"/>
              <w:left w:val="nil"/>
              <w:bottom w:val="single" w:color="auto" w:sz="4" w:space="0"/>
              <w:right w:val="single" w:color="auto" w:sz="4" w:space="0"/>
            </w:tcBorders>
            <w:shd w:val="clear" w:color="auto" w:fill="auto"/>
            <w:vAlign w:val="center"/>
          </w:tcPr>
          <w:p w14:paraId="1B8B9BA5">
            <w:pPr>
              <w:widowControl/>
              <w:jc w:val="right"/>
              <w:rPr>
                <w:rFonts w:ascii="仿宋_GB2312" w:hAnsi="宋体" w:eastAsia="仿宋_GB2312" w:cs="宋体"/>
                <w:b/>
                <w:color w:val="000000"/>
                <w:kern w:val="0"/>
                <w:sz w:val="18"/>
                <w:szCs w:val="18"/>
              </w:rPr>
            </w:pPr>
          </w:p>
        </w:tc>
      </w:tr>
      <w:tr w14:paraId="1C9FF3D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613660C5">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7E2B5069">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5EB8CD18">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72A102C8">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农业农村</w:t>
            </w:r>
          </w:p>
        </w:tc>
        <w:tc>
          <w:tcPr>
            <w:tcW w:w="1742" w:type="dxa"/>
            <w:tcBorders>
              <w:top w:val="nil"/>
              <w:left w:val="nil"/>
              <w:bottom w:val="single" w:color="auto" w:sz="4" w:space="0"/>
              <w:right w:val="single" w:color="auto" w:sz="4" w:space="0"/>
            </w:tcBorders>
            <w:shd w:val="clear" w:color="auto" w:fill="auto"/>
            <w:vAlign w:val="center"/>
          </w:tcPr>
          <w:p w14:paraId="25F4B68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66.49</w:t>
            </w:r>
          </w:p>
        </w:tc>
        <w:tc>
          <w:tcPr>
            <w:tcW w:w="1742" w:type="dxa"/>
            <w:tcBorders>
              <w:top w:val="nil"/>
              <w:left w:val="nil"/>
              <w:bottom w:val="single" w:color="auto" w:sz="4" w:space="0"/>
              <w:right w:val="single" w:color="auto" w:sz="4" w:space="0"/>
            </w:tcBorders>
            <w:shd w:val="clear" w:color="auto" w:fill="auto"/>
            <w:vAlign w:val="center"/>
          </w:tcPr>
          <w:p w14:paraId="380B4D42">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66.49</w:t>
            </w:r>
          </w:p>
        </w:tc>
        <w:tc>
          <w:tcPr>
            <w:tcW w:w="1742" w:type="dxa"/>
            <w:tcBorders>
              <w:top w:val="nil"/>
              <w:left w:val="nil"/>
              <w:bottom w:val="single" w:color="auto" w:sz="4" w:space="0"/>
              <w:right w:val="single" w:color="auto" w:sz="4" w:space="0"/>
            </w:tcBorders>
            <w:shd w:val="clear" w:color="auto" w:fill="auto"/>
            <w:vAlign w:val="center"/>
          </w:tcPr>
          <w:p w14:paraId="249FAC41">
            <w:pPr>
              <w:widowControl/>
              <w:jc w:val="right"/>
              <w:rPr>
                <w:rFonts w:ascii="仿宋_GB2312" w:hAnsi="宋体" w:eastAsia="仿宋_GB2312" w:cs="宋体"/>
                <w:b/>
                <w:color w:val="000000"/>
                <w:kern w:val="0"/>
                <w:sz w:val="18"/>
                <w:szCs w:val="18"/>
              </w:rPr>
            </w:pPr>
          </w:p>
        </w:tc>
      </w:tr>
      <w:tr w14:paraId="395288EF">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F5A1163">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213</w:t>
            </w:r>
          </w:p>
        </w:tc>
        <w:tc>
          <w:tcPr>
            <w:tcW w:w="492" w:type="dxa"/>
            <w:tcBorders>
              <w:top w:val="nil"/>
              <w:left w:val="nil"/>
              <w:bottom w:val="single" w:color="auto" w:sz="4" w:space="0"/>
              <w:right w:val="single" w:color="auto" w:sz="4" w:space="0"/>
            </w:tcBorders>
            <w:shd w:val="clear" w:color="auto" w:fill="auto"/>
            <w:vAlign w:val="center"/>
          </w:tcPr>
          <w:p w14:paraId="7D59E917">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417" w:type="dxa"/>
            <w:tcBorders>
              <w:top w:val="nil"/>
              <w:left w:val="nil"/>
              <w:bottom w:val="single" w:color="auto" w:sz="4" w:space="0"/>
              <w:right w:val="single" w:color="auto" w:sz="4" w:space="0"/>
            </w:tcBorders>
            <w:shd w:val="clear" w:color="auto" w:fill="auto"/>
            <w:vAlign w:val="center"/>
          </w:tcPr>
          <w:p w14:paraId="7D50074C">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04</w:t>
            </w:r>
          </w:p>
        </w:tc>
        <w:tc>
          <w:tcPr>
            <w:tcW w:w="2510" w:type="dxa"/>
            <w:tcBorders>
              <w:top w:val="nil"/>
              <w:left w:val="nil"/>
              <w:bottom w:val="single" w:color="auto" w:sz="4" w:space="0"/>
              <w:right w:val="single" w:color="auto" w:sz="4" w:space="0"/>
            </w:tcBorders>
            <w:shd w:val="clear" w:color="auto" w:fill="auto"/>
            <w:vAlign w:val="center"/>
          </w:tcPr>
          <w:p w14:paraId="0234D6D7">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事业运行</w:t>
            </w:r>
          </w:p>
        </w:tc>
        <w:tc>
          <w:tcPr>
            <w:tcW w:w="1742" w:type="dxa"/>
            <w:tcBorders>
              <w:top w:val="nil"/>
              <w:left w:val="nil"/>
              <w:bottom w:val="single" w:color="auto" w:sz="4" w:space="0"/>
              <w:right w:val="single" w:color="auto" w:sz="4" w:space="0"/>
            </w:tcBorders>
            <w:shd w:val="clear" w:color="auto" w:fill="auto"/>
            <w:vAlign w:val="center"/>
          </w:tcPr>
          <w:p w14:paraId="40229CB2">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66.49</w:t>
            </w:r>
          </w:p>
        </w:tc>
        <w:tc>
          <w:tcPr>
            <w:tcW w:w="1742" w:type="dxa"/>
            <w:tcBorders>
              <w:top w:val="nil"/>
              <w:left w:val="nil"/>
              <w:bottom w:val="single" w:color="auto" w:sz="4" w:space="0"/>
              <w:right w:val="single" w:color="auto" w:sz="4" w:space="0"/>
            </w:tcBorders>
            <w:shd w:val="clear" w:color="auto" w:fill="auto"/>
            <w:vAlign w:val="center"/>
          </w:tcPr>
          <w:p w14:paraId="0AE2210D">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66.49</w:t>
            </w:r>
          </w:p>
        </w:tc>
        <w:tc>
          <w:tcPr>
            <w:tcW w:w="1742" w:type="dxa"/>
            <w:tcBorders>
              <w:top w:val="nil"/>
              <w:left w:val="nil"/>
              <w:bottom w:val="single" w:color="auto" w:sz="4" w:space="0"/>
              <w:right w:val="single" w:color="auto" w:sz="4" w:space="0"/>
            </w:tcBorders>
            <w:shd w:val="clear" w:color="auto" w:fill="auto"/>
            <w:vAlign w:val="center"/>
          </w:tcPr>
          <w:p w14:paraId="201AA5AC">
            <w:pPr>
              <w:widowControl/>
              <w:jc w:val="right"/>
              <w:rPr>
                <w:rFonts w:ascii="仿宋_GB2312" w:hAnsi="宋体" w:eastAsia="仿宋_GB2312" w:cs="宋体"/>
                <w:color w:val="000000"/>
                <w:kern w:val="0"/>
                <w:sz w:val="18"/>
                <w:szCs w:val="18"/>
              </w:rPr>
            </w:pPr>
          </w:p>
        </w:tc>
      </w:tr>
      <w:tr w14:paraId="0FCCA845">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2E5BFD4F">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1A119A4A">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3058D383">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5AB71F21">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住房保障支出</w:t>
            </w:r>
          </w:p>
        </w:tc>
        <w:tc>
          <w:tcPr>
            <w:tcW w:w="1742" w:type="dxa"/>
            <w:tcBorders>
              <w:top w:val="nil"/>
              <w:left w:val="nil"/>
              <w:bottom w:val="single" w:color="auto" w:sz="4" w:space="0"/>
              <w:right w:val="single" w:color="auto" w:sz="4" w:space="0"/>
            </w:tcBorders>
            <w:shd w:val="clear" w:color="auto" w:fill="auto"/>
            <w:vAlign w:val="center"/>
          </w:tcPr>
          <w:p w14:paraId="3E322D53">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6.97</w:t>
            </w:r>
          </w:p>
        </w:tc>
        <w:tc>
          <w:tcPr>
            <w:tcW w:w="1742" w:type="dxa"/>
            <w:tcBorders>
              <w:top w:val="nil"/>
              <w:left w:val="nil"/>
              <w:bottom w:val="single" w:color="auto" w:sz="4" w:space="0"/>
              <w:right w:val="single" w:color="auto" w:sz="4" w:space="0"/>
            </w:tcBorders>
            <w:shd w:val="clear" w:color="auto" w:fill="auto"/>
            <w:vAlign w:val="center"/>
          </w:tcPr>
          <w:p w14:paraId="2601980E">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6.97</w:t>
            </w:r>
          </w:p>
        </w:tc>
        <w:tc>
          <w:tcPr>
            <w:tcW w:w="1742" w:type="dxa"/>
            <w:tcBorders>
              <w:top w:val="nil"/>
              <w:left w:val="nil"/>
              <w:bottom w:val="single" w:color="auto" w:sz="4" w:space="0"/>
              <w:right w:val="single" w:color="auto" w:sz="4" w:space="0"/>
            </w:tcBorders>
            <w:shd w:val="clear" w:color="auto" w:fill="auto"/>
            <w:vAlign w:val="center"/>
          </w:tcPr>
          <w:p w14:paraId="26330ED4">
            <w:pPr>
              <w:widowControl/>
              <w:jc w:val="right"/>
              <w:rPr>
                <w:rFonts w:ascii="仿宋_GB2312" w:hAnsi="宋体" w:eastAsia="仿宋_GB2312" w:cs="宋体"/>
                <w:b/>
                <w:color w:val="000000"/>
                <w:kern w:val="0"/>
                <w:sz w:val="18"/>
                <w:szCs w:val="18"/>
              </w:rPr>
            </w:pPr>
          </w:p>
        </w:tc>
      </w:tr>
      <w:tr w14:paraId="7E8D7C1E">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39601CF5">
            <w:pPr>
              <w:widowControl/>
              <w:jc w:val="center"/>
              <w:rPr>
                <w:rFonts w:ascii="仿宋_GB2312" w:hAnsi="宋体" w:eastAsia="仿宋_GB2312" w:cs="宋体"/>
                <w:b/>
                <w:kern w:val="0"/>
                <w:sz w:val="18"/>
                <w:szCs w:val="18"/>
              </w:rPr>
            </w:pPr>
            <w:r>
              <w:rPr>
                <w:rFonts w:hint="eastAsia" w:ascii="仿宋_GB2312" w:hAnsi="宋体" w:eastAsia="仿宋_GB2312" w:cs="宋体"/>
                <w:b/>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3743BE31">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CE439D0">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1A8ABC81">
            <w:pPr>
              <w:widowControl/>
              <w:jc w:val="lef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住房改革支出</w:t>
            </w:r>
          </w:p>
        </w:tc>
        <w:tc>
          <w:tcPr>
            <w:tcW w:w="1742" w:type="dxa"/>
            <w:tcBorders>
              <w:top w:val="nil"/>
              <w:left w:val="nil"/>
              <w:bottom w:val="single" w:color="auto" w:sz="4" w:space="0"/>
              <w:right w:val="single" w:color="auto" w:sz="4" w:space="0"/>
            </w:tcBorders>
            <w:shd w:val="clear" w:color="auto" w:fill="auto"/>
            <w:vAlign w:val="center"/>
          </w:tcPr>
          <w:p w14:paraId="576E4F78">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6.97</w:t>
            </w:r>
          </w:p>
        </w:tc>
        <w:tc>
          <w:tcPr>
            <w:tcW w:w="1742" w:type="dxa"/>
            <w:tcBorders>
              <w:top w:val="nil"/>
              <w:left w:val="nil"/>
              <w:bottom w:val="single" w:color="auto" w:sz="4" w:space="0"/>
              <w:right w:val="single" w:color="auto" w:sz="4" w:space="0"/>
            </w:tcBorders>
            <w:shd w:val="clear" w:color="auto" w:fill="auto"/>
            <w:vAlign w:val="center"/>
          </w:tcPr>
          <w:p w14:paraId="3DEB87AF">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6.97</w:t>
            </w:r>
          </w:p>
        </w:tc>
        <w:tc>
          <w:tcPr>
            <w:tcW w:w="1742" w:type="dxa"/>
            <w:tcBorders>
              <w:top w:val="nil"/>
              <w:left w:val="nil"/>
              <w:bottom w:val="single" w:color="auto" w:sz="4" w:space="0"/>
              <w:right w:val="single" w:color="auto" w:sz="4" w:space="0"/>
            </w:tcBorders>
            <w:shd w:val="clear" w:color="auto" w:fill="auto"/>
            <w:vAlign w:val="center"/>
          </w:tcPr>
          <w:p w14:paraId="0FC11D4B">
            <w:pPr>
              <w:widowControl/>
              <w:jc w:val="right"/>
              <w:rPr>
                <w:rFonts w:ascii="仿宋_GB2312" w:hAnsi="宋体" w:eastAsia="仿宋_GB2312" w:cs="宋体"/>
                <w:b/>
                <w:color w:val="000000"/>
                <w:kern w:val="0"/>
                <w:sz w:val="18"/>
                <w:szCs w:val="18"/>
              </w:rPr>
            </w:pPr>
          </w:p>
        </w:tc>
      </w:tr>
      <w:tr w14:paraId="1DCFA39D">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14DF7BBE">
            <w:pPr>
              <w:widowControl/>
              <w:jc w:val="center"/>
              <w:rPr>
                <w:rFonts w:ascii="仿宋_GB2312" w:hAnsi="宋体" w:eastAsia="仿宋_GB2312" w:cs="宋体"/>
                <w:kern w:val="0"/>
                <w:sz w:val="18"/>
                <w:szCs w:val="18"/>
              </w:rPr>
            </w:pPr>
            <w:r>
              <w:rPr>
                <w:rFonts w:hint="eastAsia" w:ascii="仿宋_GB2312" w:hAnsi="宋体" w:eastAsia="仿宋_GB2312" w:cs="宋体"/>
                <w:color w:val="000000"/>
                <w:kern w:val="0"/>
                <w:sz w:val="18"/>
                <w:szCs w:val="18"/>
              </w:rPr>
              <w:t>221</w:t>
            </w:r>
          </w:p>
        </w:tc>
        <w:tc>
          <w:tcPr>
            <w:tcW w:w="492" w:type="dxa"/>
            <w:tcBorders>
              <w:top w:val="nil"/>
              <w:left w:val="nil"/>
              <w:bottom w:val="single" w:color="auto" w:sz="4" w:space="0"/>
              <w:right w:val="single" w:color="auto" w:sz="4" w:space="0"/>
            </w:tcBorders>
            <w:shd w:val="clear" w:color="auto" w:fill="auto"/>
            <w:vAlign w:val="center"/>
          </w:tcPr>
          <w:p w14:paraId="5C9AF0C7">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02</w:t>
            </w:r>
          </w:p>
        </w:tc>
        <w:tc>
          <w:tcPr>
            <w:tcW w:w="417" w:type="dxa"/>
            <w:tcBorders>
              <w:top w:val="nil"/>
              <w:left w:val="nil"/>
              <w:bottom w:val="single" w:color="auto" w:sz="4" w:space="0"/>
              <w:right w:val="single" w:color="auto" w:sz="4" w:space="0"/>
            </w:tcBorders>
            <w:shd w:val="clear" w:color="auto" w:fill="auto"/>
            <w:vAlign w:val="center"/>
          </w:tcPr>
          <w:p w14:paraId="3F13EA72">
            <w:pPr>
              <w:widowControl/>
              <w:jc w:val="center"/>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01</w:t>
            </w:r>
          </w:p>
        </w:tc>
        <w:tc>
          <w:tcPr>
            <w:tcW w:w="2510" w:type="dxa"/>
            <w:tcBorders>
              <w:top w:val="nil"/>
              <w:left w:val="nil"/>
              <w:bottom w:val="single" w:color="auto" w:sz="4" w:space="0"/>
              <w:right w:val="single" w:color="auto" w:sz="4" w:space="0"/>
            </w:tcBorders>
            <w:shd w:val="clear" w:color="auto" w:fill="auto"/>
            <w:vAlign w:val="center"/>
          </w:tcPr>
          <w:p w14:paraId="7A15DD52">
            <w:pPr>
              <w:widowControl/>
              <w:jc w:val="lef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住房公积金</w:t>
            </w:r>
          </w:p>
        </w:tc>
        <w:tc>
          <w:tcPr>
            <w:tcW w:w="1742" w:type="dxa"/>
            <w:tcBorders>
              <w:top w:val="nil"/>
              <w:left w:val="nil"/>
              <w:bottom w:val="single" w:color="auto" w:sz="4" w:space="0"/>
              <w:right w:val="single" w:color="auto" w:sz="4" w:space="0"/>
            </w:tcBorders>
            <w:shd w:val="clear" w:color="auto" w:fill="auto"/>
            <w:vAlign w:val="center"/>
          </w:tcPr>
          <w:p w14:paraId="33D87EB0">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6.97</w:t>
            </w:r>
          </w:p>
        </w:tc>
        <w:tc>
          <w:tcPr>
            <w:tcW w:w="1742" w:type="dxa"/>
            <w:tcBorders>
              <w:top w:val="nil"/>
              <w:left w:val="nil"/>
              <w:bottom w:val="single" w:color="auto" w:sz="4" w:space="0"/>
              <w:right w:val="single" w:color="auto" w:sz="4" w:space="0"/>
            </w:tcBorders>
            <w:shd w:val="clear" w:color="auto" w:fill="auto"/>
            <w:vAlign w:val="center"/>
          </w:tcPr>
          <w:p w14:paraId="1380EEFF">
            <w:pPr>
              <w:widowControl/>
              <w:jc w:val="right"/>
              <w:rPr>
                <w:rFonts w:ascii="仿宋_GB2312" w:hAnsi="宋体" w:eastAsia="仿宋_GB2312" w:cs="宋体"/>
                <w:color w:val="000000"/>
                <w:kern w:val="0"/>
                <w:sz w:val="18"/>
                <w:szCs w:val="18"/>
              </w:rPr>
            </w:pPr>
            <w:r>
              <w:rPr>
                <w:rFonts w:hint="eastAsia" w:ascii="仿宋_GB2312" w:hAnsi="宋体" w:eastAsia="仿宋_GB2312" w:cs="宋体"/>
                <w:color w:val="000000"/>
                <w:kern w:val="0"/>
                <w:sz w:val="18"/>
                <w:szCs w:val="18"/>
              </w:rPr>
              <w:t>6.97</w:t>
            </w:r>
          </w:p>
        </w:tc>
        <w:tc>
          <w:tcPr>
            <w:tcW w:w="1742" w:type="dxa"/>
            <w:tcBorders>
              <w:top w:val="nil"/>
              <w:left w:val="nil"/>
              <w:bottom w:val="single" w:color="auto" w:sz="4" w:space="0"/>
              <w:right w:val="single" w:color="auto" w:sz="4" w:space="0"/>
            </w:tcBorders>
            <w:shd w:val="clear" w:color="auto" w:fill="auto"/>
            <w:vAlign w:val="center"/>
          </w:tcPr>
          <w:p w14:paraId="545D63EF">
            <w:pPr>
              <w:widowControl/>
              <w:jc w:val="right"/>
              <w:rPr>
                <w:rFonts w:ascii="仿宋_GB2312" w:hAnsi="宋体" w:eastAsia="仿宋_GB2312" w:cs="宋体"/>
                <w:color w:val="000000"/>
                <w:kern w:val="0"/>
                <w:sz w:val="18"/>
                <w:szCs w:val="18"/>
              </w:rPr>
            </w:pPr>
          </w:p>
        </w:tc>
      </w:tr>
      <w:tr w14:paraId="21903716">
        <w:tblPrEx>
          <w:tblCellMar>
            <w:top w:w="0" w:type="dxa"/>
            <w:left w:w="108" w:type="dxa"/>
            <w:bottom w:w="0" w:type="dxa"/>
            <w:right w:w="108" w:type="dxa"/>
          </w:tblCellMar>
        </w:tblPrEx>
        <w:trPr>
          <w:trHeight w:val="350" w:hRule="atLeast"/>
        </w:trPr>
        <w:tc>
          <w:tcPr>
            <w:tcW w:w="568" w:type="dxa"/>
            <w:tcBorders>
              <w:top w:val="nil"/>
              <w:left w:val="single" w:color="auto" w:sz="4" w:space="0"/>
              <w:bottom w:val="single" w:color="auto" w:sz="4" w:space="0"/>
              <w:right w:val="single" w:color="auto" w:sz="4" w:space="0"/>
            </w:tcBorders>
            <w:shd w:val="clear" w:color="auto" w:fill="auto"/>
            <w:vAlign w:val="center"/>
          </w:tcPr>
          <w:p w14:paraId="41C48511">
            <w:pPr>
              <w:widowControl/>
              <w:jc w:val="center"/>
              <w:rPr>
                <w:rFonts w:ascii="仿宋_GB2312" w:hAnsi="宋体" w:eastAsia="仿宋_GB2312" w:cs="宋体"/>
                <w:b/>
                <w:kern w:val="0"/>
                <w:sz w:val="18"/>
                <w:szCs w:val="18"/>
              </w:rPr>
            </w:pPr>
          </w:p>
        </w:tc>
        <w:tc>
          <w:tcPr>
            <w:tcW w:w="492" w:type="dxa"/>
            <w:tcBorders>
              <w:top w:val="nil"/>
              <w:left w:val="nil"/>
              <w:bottom w:val="single" w:color="auto" w:sz="4" w:space="0"/>
              <w:right w:val="single" w:color="auto" w:sz="4" w:space="0"/>
            </w:tcBorders>
            <w:shd w:val="clear" w:color="auto" w:fill="auto"/>
            <w:vAlign w:val="center"/>
          </w:tcPr>
          <w:p w14:paraId="2B31BE82">
            <w:pPr>
              <w:widowControl/>
              <w:jc w:val="center"/>
              <w:rPr>
                <w:rFonts w:ascii="仿宋_GB2312" w:hAnsi="宋体" w:eastAsia="仿宋_GB2312" w:cs="宋体"/>
                <w:b/>
                <w:color w:val="000000"/>
                <w:kern w:val="0"/>
                <w:sz w:val="18"/>
                <w:szCs w:val="18"/>
              </w:rPr>
            </w:pPr>
          </w:p>
        </w:tc>
        <w:tc>
          <w:tcPr>
            <w:tcW w:w="417" w:type="dxa"/>
            <w:tcBorders>
              <w:top w:val="nil"/>
              <w:left w:val="nil"/>
              <w:bottom w:val="single" w:color="auto" w:sz="4" w:space="0"/>
              <w:right w:val="single" w:color="auto" w:sz="4" w:space="0"/>
            </w:tcBorders>
            <w:shd w:val="clear" w:color="auto" w:fill="auto"/>
            <w:vAlign w:val="center"/>
          </w:tcPr>
          <w:p w14:paraId="2E665932">
            <w:pPr>
              <w:widowControl/>
              <w:jc w:val="center"/>
              <w:rPr>
                <w:rFonts w:ascii="仿宋_GB2312" w:hAnsi="宋体" w:eastAsia="仿宋_GB2312" w:cs="宋体"/>
                <w:b/>
                <w:color w:val="000000"/>
                <w:kern w:val="0"/>
                <w:sz w:val="18"/>
                <w:szCs w:val="18"/>
              </w:rPr>
            </w:pPr>
          </w:p>
        </w:tc>
        <w:tc>
          <w:tcPr>
            <w:tcW w:w="2510" w:type="dxa"/>
            <w:tcBorders>
              <w:top w:val="nil"/>
              <w:left w:val="nil"/>
              <w:bottom w:val="single" w:color="auto" w:sz="4" w:space="0"/>
              <w:right w:val="single" w:color="auto" w:sz="4" w:space="0"/>
            </w:tcBorders>
            <w:shd w:val="clear" w:color="auto" w:fill="auto"/>
            <w:vAlign w:val="center"/>
          </w:tcPr>
          <w:p w14:paraId="27789015">
            <w:pPr>
              <w:widowControl/>
              <w:jc w:val="center"/>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合计</w:t>
            </w:r>
          </w:p>
        </w:tc>
        <w:tc>
          <w:tcPr>
            <w:tcW w:w="1742" w:type="dxa"/>
            <w:tcBorders>
              <w:top w:val="nil"/>
              <w:left w:val="nil"/>
              <w:bottom w:val="single" w:color="auto" w:sz="4" w:space="0"/>
              <w:right w:val="single" w:color="auto" w:sz="4" w:space="0"/>
            </w:tcBorders>
            <w:shd w:val="clear" w:color="auto" w:fill="auto"/>
            <w:vAlign w:val="center"/>
          </w:tcPr>
          <w:p w14:paraId="573C42F4">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89.74</w:t>
            </w:r>
          </w:p>
        </w:tc>
        <w:tc>
          <w:tcPr>
            <w:tcW w:w="1742" w:type="dxa"/>
            <w:tcBorders>
              <w:top w:val="nil"/>
              <w:left w:val="nil"/>
              <w:bottom w:val="single" w:color="auto" w:sz="4" w:space="0"/>
              <w:right w:val="single" w:color="auto" w:sz="4" w:space="0"/>
            </w:tcBorders>
            <w:shd w:val="clear" w:color="auto" w:fill="auto"/>
            <w:vAlign w:val="center"/>
          </w:tcPr>
          <w:p w14:paraId="3DE175DD">
            <w:pPr>
              <w:widowControl/>
              <w:jc w:val="right"/>
              <w:rPr>
                <w:rFonts w:ascii="仿宋_GB2312" w:hAnsi="宋体" w:eastAsia="仿宋_GB2312" w:cs="宋体"/>
                <w:b/>
                <w:color w:val="000000"/>
                <w:kern w:val="0"/>
                <w:sz w:val="18"/>
                <w:szCs w:val="18"/>
              </w:rPr>
            </w:pPr>
            <w:r>
              <w:rPr>
                <w:rFonts w:hint="eastAsia" w:ascii="仿宋_GB2312" w:hAnsi="宋体" w:eastAsia="仿宋_GB2312" w:cs="宋体"/>
                <w:b/>
                <w:color w:val="000000"/>
                <w:kern w:val="0"/>
                <w:sz w:val="18"/>
                <w:szCs w:val="18"/>
              </w:rPr>
              <w:t>89.74</w:t>
            </w:r>
          </w:p>
        </w:tc>
        <w:tc>
          <w:tcPr>
            <w:tcW w:w="1742" w:type="dxa"/>
            <w:tcBorders>
              <w:top w:val="nil"/>
              <w:left w:val="nil"/>
              <w:bottom w:val="single" w:color="auto" w:sz="4" w:space="0"/>
              <w:right w:val="single" w:color="auto" w:sz="4" w:space="0"/>
            </w:tcBorders>
            <w:shd w:val="clear" w:color="auto" w:fill="auto"/>
            <w:vAlign w:val="center"/>
          </w:tcPr>
          <w:p w14:paraId="0D73765B">
            <w:pPr>
              <w:widowControl/>
              <w:jc w:val="right"/>
              <w:rPr>
                <w:rFonts w:ascii="仿宋_GB2312" w:hAnsi="宋体" w:eastAsia="仿宋_GB2312" w:cs="宋体"/>
                <w:b/>
                <w:color w:val="000000"/>
                <w:kern w:val="0"/>
                <w:sz w:val="18"/>
                <w:szCs w:val="18"/>
              </w:rPr>
            </w:pPr>
          </w:p>
        </w:tc>
      </w:tr>
    </w:tbl>
    <w:p w14:paraId="349DF90C">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表6</w:t>
      </w:r>
    </w:p>
    <w:p w14:paraId="2B6801B9">
      <w:pPr>
        <w:widowControl/>
        <w:jc w:val="center"/>
        <w:outlineLvl w:val="1"/>
        <w:rPr>
          <w:rFonts w:ascii="仿宋_GB2312" w:hAnsi="宋体" w:eastAsia="仿宋_GB2312"/>
          <w:b/>
          <w:kern w:val="0"/>
          <w:sz w:val="32"/>
          <w:szCs w:val="32"/>
        </w:rPr>
      </w:pPr>
      <w:r>
        <w:rPr>
          <w:rFonts w:hint="eastAsia" w:ascii="仿宋_GB2312" w:hAnsi="宋体" w:eastAsia="仿宋_GB2312" w:cs="宋体"/>
          <w:b/>
          <w:bCs/>
          <w:color w:val="000000"/>
          <w:kern w:val="0"/>
          <w:sz w:val="32"/>
          <w:szCs w:val="32"/>
        </w:rPr>
        <w:t>一般公共预算基本支出情况表</w:t>
      </w:r>
    </w:p>
    <w:tbl>
      <w:tblPr>
        <w:tblStyle w:val="4"/>
        <w:tblpPr w:leftFromText="180" w:rightFromText="180" w:vertAnchor="text" w:horzAnchor="page" w:tblpX="1679" w:tblpY="5"/>
        <w:tblOverlap w:val="never"/>
        <w:tblW w:w="933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26"/>
        <w:gridCol w:w="1308"/>
      </w:tblGrid>
      <w:tr w14:paraId="72241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026" w:type="dxa"/>
            <w:tcBorders>
              <w:top w:val="nil"/>
              <w:left w:val="nil"/>
              <w:bottom w:val="nil"/>
              <w:right w:val="nil"/>
            </w:tcBorders>
          </w:tcPr>
          <w:p w14:paraId="5016F12B">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编制单位：托克逊县种业发展中心</w:t>
            </w:r>
          </w:p>
        </w:tc>
        <w:tc>
          <w:tcPr>
            <w:tcW w:w="1308" w:type="dxa"/>
            <w:tcBorders>
              <w:top w:val="nil"/>
              <w:left w:val="nil"/>
              <w:bottom w:val="nil"/>
              <w:right w:val="nil"/>
            </w:tcBorders>
          </w:tcPr>
          <w:p w14:paraId="1B2EEC18">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33AC3408">
      <w:pPr>
        <w:rPr>
          <w:vanish/>
        </w:rPr>
      </w:pPr>
    </w:p>
    <w:tbl>
      <w:tblPr>
        <w:tblStyle w:val="4"/>
        <w:tblW w:w="9328" w:type="dxa"/>
        <w:tblInd w:w="93" w:type="dxa"/>
        <w:tblLayout w:type="autofit"/>
        <w:tblCellMar>
          <w:top w:w="0" w:type="dxa"/>
          <w:left w:w="108" w:type="dxa"/>
          <w:bottom w:w="0" w:type="dxa"/>
          <w:right w:w="108" w:type="dxa"/>
        </w:tblCellMar>
      </w:tblPr>
      <w:tblGrid>
        <w:gridCol w:w="757"/>
        <w:gridCol w:w="577"/>
        <w:gridCol w:w="2891"/>
        <w:gridCol w:w="1701"/>
        <w:gridCol w:w="1701"/>
        <w:gridCol w:w="1701"/>
      </w:tblGrid>
      <w:tr w14:paraId="4D09CBA8">
        <w:tblPrEx>
          <w:tblCellMar>
            <w:top w:w="0" w:type="dxa"/>
            <w:left w:w="108" w:type="dxa"/>
            <w:bottom w:w="0" w:type="dxa"/>
            <w:right w:w="108" w:type="dxa"/>
          </w:tblCellMar>
        </w:tblPrEx>
        <w:trPr>
          <w:trHeight w:val="350" w:hRule="atLeast"/>
          <w:tblHeader/>
        </w:trPr>
        <w:tc>
          <w:tcPr>
            <w:tcW w:w="4225" w:type="dxa"/>
            <w:gridSpan w:val="3"/>
            <w:tcBorders>
              <w:top w:val="single" w:color="auto" w:sz="4" w:space="0"/>
              <w:left w:val="single" w:color="auto" w:sz="4" w:space="0"/>
              <w:bottom w:val="single" w:color="auto" w:sz="4" w:space="0"/>
              <w:right w:val="single" w:color="000000" w:sz="4" w:space="0"/>
            </w:tcBorders>
            <w:shd w:val="clear" w:color="auto" w:fill="auto"/>
            <w:vAlign w:val="center"/>
          </w:tcPr>
          <w:p w14:paraId="6D85FEE0">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科目</w:t>
            </w:r>
          </w:p>
        </w:tc>
        <w:tc>
          <w:tcPr>
            <w:tcW w:w="5103" w:type="dxa"/>
            <w:gridSpan w:val="3"/>
            <w:tcBorders>
              <w:top w:val="single" w:color="auto" w:sz="4" w:space="0"/>
              <w:left w:val="nil"/>
              <w:bottom w:val="single" w:color="auto" w:sz="4" w:space="0"/>
              <w:right w:val="single" w:color="000000" w:sz="4" w:space="0"/>
            </w:tcBorders>
            <w:shd w:val="clear" w:color="auto" w:fill="auto"/>
            <w:vAlign w:val="center"/>
          </w:tcPr>
          <w:p w14:paraId="488FBB1B">
            <w:pPr>
              <w:widowControl/>
              <w:jc w:val="center"/>
              <w:rPr>
                <w:rFonts w:ascii="仿宋_GB2312" w:hAnsi="宋体" w:eastAsia="仿宋_GB2312" w:cs="宋体"/>
                <w:b/>
                <w:bCs/>
                <w:color w:val="000000"/>
                <w:kern w:val="0"/>
                <w:sz w:val="24"/>
              </w:rPr>
            </w:pPr>
            <w:r>
              <w:rPr>
                <w:rFonts w:ascii="仿宋_GB2312" w:hAnsi="宋体" w:eastAsia="仿宋_GB2312" w:cs="宋体"/>
                <w:b/>
                <w:bCs/>
                <w:color w:val="000000"/>
                <w:kern w:val="0"/>
                <w:sz w:val="24"/>
              </w:rPr>
              <w:t>一般公共预算基本支出</w:t>
            </w:r>
          </w:p>
        </w:tc>
      </w:tr>
      <w:tr w14:paraId="3F1399EC">
        <w:tblPrEx>
          <w:tblCellMar>
            <w:top w:w="0" w:type="dxa"/>
            <w:left w:w="108" w:type="dxa"/>
            <w:bottom w:w="0" w:type="dxa"/>
            <w:right w:w="108" w:type="dxa"/>
          </w:tblCellMar>
        </w:tblPrEx>
        <w:trPr>
          <w:trHeight w:val="495" w:hRule="atLeast"/>
          <w:tblHeader/>
        </w:trPr>
        <w:tc>
          <w:tcPr>
            <w:tcW w:w="1334" w:type="dxa"/>
            <w:gridSpan w:val="2"/>
            <w:tcBorders>
              <w:top w:val="single" w:color="auto" w:sz="4" w:space="0"/>
              <w:left w:val="single" w:color="auto" w:sz="4" w:space="0"/>
              <w:bottom w:val="single" w:color="auto" w:sz="4" w:space="0"/>
              <w:right w:val="nil"/>
            </w:tcBorders>
            <w:shd w:val="clear" w:color="auto" w:fill="auto"/>
            <w:vAlign w:val="center"/>
          </w:tcPr>
          <w:p w14:paraId="0BD6C580">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经济分类科目编码</w:t>
            </w:r>
          </w:p>
        </w:tc>
        <w:tc>
          <w:tcPr>
            <w:tcW w:w="2891" w:type="dxa"/>
            <w:vMerge w:val="restart"/>
            <w:tcBorders>
              <w:top w:val="nil"/>
              <w:left w:val="single" w:color="auto" w:sz="4" w:space="0"/>
              <w:bottom w:val="single" w:color="000000" w:sz="4" w:space="0"/>
              <w:right w:val="single" w:color="auto" w:sz="4" w:space="0"/>
            </w:tcBorders>
            <w:shd w:val="clear" w:color="auto" w:fill="auto"/>
            <w:vAlign w:val="center"/>
          </w:tcPr>
          <w:p w14:paraId="49636E54">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经济分类科目名称</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068C7A84">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合计</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5644BFF1">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人员经费</w:t>
            </w:r>
          </w:p>
        </w:tc>
        <w:tc>
          <w:tcPr>
            <w:tcW w:w="1701" w:type="dxa"/>
            <w:vMerge w:val="restart"/>
            <w:tcBorders>
              <w:top w:val="nil"/>
              <w:left w:val="single" w:color="auto" w:sz="4" w:space="0"/>
              <w:bottom w:val="single" w:color="000000" w:sz="4" w:space="0"/>
              <w:right w:val="single" w:color="auto" w:sz="4" w:space="0"/>
            </w:tcBorders>
            <w:shd w:val="clear" w:color="auto" w:fill="auto"/>
            <w:vAlign w:val="center"/>
          </w:tcPr>
          <w:p w14:paraId="26845DEA">
            <w:pPr>
              <w:widowControl/>
              <w:jc w:val="center"/>
              <w:rPr>
                <w:rFonts w:ascii="仿宋_GB2312" w:hAnsi="宋体" w:eastAsia="仿宋_GB2312" w:cs="宋体"/>
                <w:b/>
                <w:bCs/>
                <w:color w:val="000000"/>
                <w:kern w:val="0"/>
                <w:szCs w:val="20"/>
              </w:rPr>
            </w:pPr>
            <w:r>
              <w:rPr>
                <w:rFonts w:hint="eastAsia" w:ascii="仿宋_GB2312" w:hAnsi="宋体" w:eastAsia="仿宋_GB2312" w:cs="宋体"/>
                <w:b/>
                <w:bCs/>
                <w:color w:val="000000"/>
                <w:kern w:val="0"/>
                <w:szCs w:val="20"/>
              </w:rPr>
              <w:t>公用经费</w:t>
            </w:r>
          </w:p>
        </w:tc>
      </w:tr>
      <w:tr w14:paraId="5BFF052E">
        <w:tblPrEx>
          <w:tblCellMar>
            <w:top w:w="0" w:type="dxa"/>
            <w:left w:w="108" w:type="dxa"/>
            <w:bottom w:w="0" w:type="dxa"/>
            <w:right w:w="108" w:type="dxa"/>
          </w:tblCellMar>
        </w:tblPrEx>
        <w:trPr>
          <w:trHeight w:val="270" w:hRule="atLeast"/>
          <w:tblHeader/>
        </w:trPr>
        <w:tc>
          <w:tcPr>
            <w:tcW w:w="757" w:type="dxa"/>
            <w:tcBorders>
              <w:top w:val="nil"/>
              <w:left w:val="single" w:color="auto" w:sz="4" w:space="0"/>
              <w:bottom w:val="single" w:color="auto" w:sz="4" w:space="0"/>
              <w:right w:val="single" w:color="auto" w:sz="4" w:space="0"/>
            </w:tcBorders>
            <w:shd w:val="clear" w:color="auto" w:fill="auto"/>
            <w:vAlign w:val="center"/>
          </w:tcPr>
          <w:p w14:paraId="6E04CA40">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类</w:t>
            </w:r>
          </w:p>
        </w:tc>
        <w:tc>
          <w:tcPr>
            <w:tcW w:w="577" w:type="dxa"/>
            <w:tcBorders>
              <w:top w:val="nil"/>
              <w:left w:val="nil"/>
              <w:bottom w:val="single" w:color="auto" w:sz="4" w:space="0"/>
              <w:right w:val="single" w:color="auto" w:sz="4" w:space="0"/>
            </w:tcBorders>
            <w:shd w:val="clear" w:color="auto" w:fill="auto"/>
            <w:vAlign w:val="center"/>
          </w:tcPr>
          <w:p w14:paraId="48CFD915">
            <w:pPr>
              <w:widowControl/>
              <w:jc w:val="left"/>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款</w:t>
            </w:r>
          </w:p>
        </w:tc>
        <w:tc>
          <w:tcPr>
            <w:tcW w:w="2891" w:type="dxa"/>
            <w:vMerge w:val="continue"/>
            <w:tcBorders>
              <w:top w:val="nil"/>
              <w:left w:val="single" w:color="auto" w:sz="4" w:space="0"/>
              <w:bottom w:val="single" w:color="000000" w:sz="4" w:space="0"/>
              <w:right w:val="single" w:color="auto" w:sz="4" w:space="0"/>
            </w:tcBorders>
            <w:vAlign w:val="center"/>
          </w:tcPr>
          <w:p w14:paraId="68C7E0C1">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57063C0E">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253ACD2A">
            <w:pPr>
              <w:widowControl/>
              <w:jc w:val="left"/>
              <w:rPr>
                <w:rFonts w:ascii="仿宋_GB2312" w:hAnsi="宋体" w:eastAsia="仿宋_GB2312" w:cs="宋体"/>
                <w:b/>
                <w:bCs/>
                <w:color w:val="000000"/>
                <w:kern w:val="0"/>
                <w:sz w:val="20"/>
                <w:szCs w:val="20"/>
              </w:rPr>
            </w:pPr>
          </w:p>
        </w:tc>
        <w:tc>
          <w:tcPr>
            <w:tcW w:w="1701" w:type="dxa"/>
            <w:vMerge w:val="continue"/>
            <w:tcBorders>
              <w:top w:val="nil"/>
              <w:left w:val="single" w:color="auto" w:sz="4" w:space="0"/>
              <w:bottom w:val="single" w:color="000000" w:sz="4" w:space="0"/>
              <w:right w:val="single" w:color="auto" w:sz="4" w:space="0"/>
            </w:tcBorders>
            <w:vAlign w:val="center"/>
          </w:tcPr>
          <w:p w14:paraId="5BDD8332">
            <w:pPr>
              <w:widowControl/>
              <w:jc w:val="left"/>
              <w:rPr>
                <w:rFonts w:ascii="仿宋_GB2312" w:hAnsi="宋体" w:eastAsia="仿宋_GB2312" w:cs="宋体"/>
                <w:b/>
                <w:bCs/>
                <w:color w:val="000000"/>
                <w:kern w:val="0"/>
                <w:sz w:val="20"/>
                <w:szCs w:val="20"/>
              </w:rPr>
            </w:pPr>
          </w:p>
        </w:tc>
      </w:tr>
      <w:tr w14:paraId="0540C879">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176A4C1">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F9B614C">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26F06AA4">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工资福利支出</w:t>
            </w:r>
          </w:p>
        </w:tc>
        <w:tc>
          <w:tcPr>
            <w:tcW w:w="1701" w:type="dxa"/>
            <w:tcBorders>
              <w:top w:val="nil"/>
              <w:left w:val="nil"/>
              <w:bottom w:val="single" w:color="auto" w:sz="4" w:space="0"/>
              <w:right w:val="single" w:color="auto" w:sz="4" w:space="0"/>
            </w:tcBorders>
            <w:shd w:val="clear" w:color="auto" w:fill="auto"/>
            <w:vAlign w:val="center"/>
          </w:tcPr>
          <w:p w14:paraId="7037DABC">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78.26</w:t>
            </w:r>
          </w:p>
        </w:tc>
        <w:tc>
          <w:tcPr>
            <w:tcW w:w="1701" w:type="dxa"/>
            <w:tcBorders>
              <w:top w:val="nil"/>
              <w:left w:val="nil"/>
              <w:bottom w:val="single" w:color="auto" w:sz="4" w:space="0"/>
              <w:right w:val="single" w:color="auto" w:sz="4" w:space="0"/>
            </w:tcBorders>
            <w:shd w:val="clear" w:color="auto" w:fill="auto"/>
            <w:vAlign w:val="center"/>
          </w:tcPr>
          <w:p w14:paraId="29CF513D">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78.26</w:t>
            </w:r>
          </w:p>
        </w:tc>
        <w:tc>
          <w:tcPr>
            <w:tcW w:w="1701" w:type="dxa"/>
            <w:tcBorders>
              <w:top w:val="nil"/>
              <w:left w:val="nil"/>
              <w:bottom w:val="single" w:color="auto" w:sz="4" w:space="0"/>
              <w:right w:val="single" w:color="auto" w:sz="4" w:space="0"/>
            </w:tcBorders>
            <w:shd w:val="clear" w:color="auto" w:fill="auto"/>
            <w:vAlign w:val="center"/>
          </w:tcPr>
          <w:p w14:paraId="116C5D37">
            <w:pPr>
              <w:widowControl/>
              <w:jc w:val="right"/>
              <w:rPr>
                <w:rFonts w:ascii="仿宋_GB2312" w:hAnsi="宋体" w:eastAsia="仿宋_GB2312" w:cs="宋体"/>
                <w:b/>
                <w:color w:val="000000"/>
                <w:kern w:val="0"/>
                <w:sz w:val="18"/>
                <w:szCs w:val="18"/>
              </w:rPr>
            </w:pPr>
          </w:p>
        </w:tc>
      </w:tr>
      <w:tr w14:paraId="0DBCE4A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15773F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309AD4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1549DDC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基本工资</w:t>
            </w:r>
          </w:p>
        </w:tc>
        <w:tc>
          <w:tcPr>
            <w:tcW w:w="1701" w:type="dxa"/>
            <w:tcBorders>
              <w:top w:val="nil"/>
              <w:left w:val="nil"/>
              <w:bottom w:val="single" w:color="auto" w:sz="4" w:space="0"/>
              <w:right w:val="single" w:color="auto" w:sz="4" w:space="0"/>
            </w:tcBorders>
            <w:shd w:val="clear" w:color="auto" w:fill="auto"/>
            <w:vAlign w:val="center"/>
          </w:tcPr>
          <w:p w14:paraId="4DCEED3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21.78</w:t>
            </w:r>
          </w:p>
        </w:tc>
        <w:tc>
          <w:tcPr>
            <w:tcW w:w="1701" w:type="dxa"/>
            <w:tcBorders>
              <w:top w:val="nil"/>
              <w:left w:val="nil"/>
              <w:bottom w:val="single" w:color="auto" w:sz="4" w:space="0"/>
              <w:right w:val="single" w:color="auto" w:sz="4" w:space="0"/>
            </w:tcBorders>
            <w:shd w:val="clear" w:color="auto" w:fill="auto"/>
            <w:vAlign w:val="center"/>
          </w:tcPr>
          <w:p w14:paraId="166F5ED4">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21.78</w:t>
            </w:r>
          </w:p>
        </w:tc>
        <w:tc>
          <w:tcPr>
            <w:tcW w:w="1701" w:type="dxa"/>
            <w:tcBorders>
              <w:top w:val="nil"/>
              <w:left w:val="nil"/>
              <w:bottom w:val="single" w:color="auto" w:sz="4" w:space="0"/>
              <w:right w:val="single" w:color="auto" w:sz="4" w:space="0"/>
            </w:tcBorders>
            <w:shd w:val="clear" w:color="auto" w:fill="auto"/>
            <w:vAlign w:val="center"/>
          </w:tcPr>
          <w:p w14:paraId="4995AA8E">
            <w:pPr>
              <w:widowControl/>
              <w:jc w:val="right"/>
              <w:rPr>
                <w:rFonts w:ascii="仿宋_GB2312" w:hAnsi="宋体" w:eastAsia="仿宋_GB2312" w:cs="宋体"/>
                <w:color w:val="000000"/>
                <w:kern w:val="0"/>
                <w:sz w:val="18"/>
                <w:szCs w:val="18"/>
              </w:rPr>
            </w:pPr>
          </w:p>
        </w:tc>
      </w:tr>
      <w:tr w14:paraId="0F5EB103">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29B9C3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46C434B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7026D7F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津贴补贴</w:t>
            </w:r>
          </w:p>
        </w:tc>
        <w:tc>
          <w:tcPr>
            <w:tcW w:w="1701" w:type="dxa"/>
            <w:tcBorders>
              <w:top w:val="nil"/>
              <w:left w:val="nil"/>
              <w:bottom w:val="single" w:color="auto" w:sz="4" w:space="0"/>
              <w:right w:val="single" w:color="auto" w:sz="4" w:space="0"/>
            </w:tcBorders>
            <w:shd w:val="clear" w:color="auto" w:fill="auto"/>
            <w:vAlign w:val="center"/>
          </w:tcPr>
          <w:p w14:paraId="1D384B9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9.95</w:t>
            </w:r>
          </w:p>
        </w:tc>
        <w:tc>
          <w:tcPr>
            <w:tcW w:w="1701" w:type="dxa"/>
            <w:tcBorders>
              <w:top w:val="nil"/>
              <w:left w:val="nil"/>
              <w:bottom w:val="single" w:color="auto" w:sz="4" w:space="0"/>
              <w:right w:val="single" w:color="auto" w:sz="4" w:space="0"/>
            </w:tcBorders>
            <w:shd w:val="clear" w:color="auto" w:fill="auto"/>
            <w:vAlign w:val="center"/>
          </w:tcPr>
          <w:p w14:paraId="13B8BB7F">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9.95</w:t>
            </w:r>
          </w:p>
        </w:tc>
        <w:tc>
          <w:tcPr>
            <w:tcW w:w="1701" w:type="dxa"/>
            <w:tcBorders>
              <w:top w:val="nil"/>
              <w:left w:val="nil"/>
              <w:bottom w:val="single" w:color="auto" w:sz="4" w:space="0"/>
              <w:right w:val="single" w:color="auto" w:sz="4" w:space="0"/>
            </w:tcBorders>
            <w:shd w:val="clear" w:color="auto" w:fill="auto"/>
            <w:vAlign w:val="center"/>
          </w:tcPr>
          <w:p w14:paraId="30FDB03C">
            <w:pPr>
              <w:widowControl/>
              <w:jc w:val="right"/>
              <w:rPr>
                <w:rFonts w:ascii="仿宋_GB2312" w:hAnsi="宋体" w:eastAsia="仿宋_GB2312" w:cs="宋体"/>
                <w:color w:val="000000"/>
                <w:kern w:val="0"/>
                <w:sz w:val="18"/>
                <w:szCs w:val="18"/>
              </w:rPr>
            </w:pPr>
          </w:p>
        </w:tc>
      </w:tr>
      <w:tr w14:paraId="3132E64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3EB970F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6B2EB7D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7A50DC8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奖金</w:t>
            </w:r>
          </w:p>
        </w:tc>
        <w:tc>
          <w:tcPr>
            <w:tcW w:w="1701" w:type="dxa"/>
            <w:tcBorders>
              <w:top w:val="nil"/>
              <w:left w:val="nil"/>
              <w:bottom w:val="single" w:color="auto" w:sz="4" w:space="0"/>
              <w:right w:val="single" w:color="auto" w:sz="4" w:space="0"/>
            </w:tcBorders>
            <w:shd w:val="clear" w:color="auto" w:fill="auto"/>
            <w:vAlign w:val="center"/>
          </w:tcPr>
          <w:p w14:paraId="0B29CE7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14.75</w:t>
            </w:r>
          </w:p>
        </w:tc>
        <w:tc>
          <w:tcPr>
            <w:tcW w:w="1701" w:type="dxa"/>
            <w:tcBorders>
              <w:top w:val="nil"/>
              <w:left w:val="nil"/>
              <w:bottom w:val="single" w:color="auto" w:sz="4" w:space="0"/>
              <w:right w:val="single" w:color="auto" w:sz="4" w:space="0"/>
            </w:tcBorders>
            <w:shd w:val="clear" w:color="auto" w:fill="auto"/>
            <w:vAlign w:val="center"/>
          </w:tcPr>
          <w:p w14:paraId="5DE34CFA">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14.75</w:t>
            </w:r>
          </w:p>
        </w:tc>
        <w:tc>
          <w:tcPr>
            <w:tcW w:w="1701" w:type="dxa"/>
            <w:tcBorders>
              <w:top w:val="nil"/>
              <w:left w:val="nil"/>
              <w:bottom w:val="single" w:color="auto" w:sz="4" w:space="0"/>
              <w:right w:val="single" w:color="auto" w:sz="4" w:space="0"/>
            </w:tcBorders>
            <w:shd w:val="clear" w:color="auto" w:fill="auto"/>
            <w:vAlign w:val="center"/>
          </w:tcPr>
          <w:p w14:paraId="740CFC2B">
            <w:pPr>
              <w:widowControl/>
              <w:jc w:val="right"/>
              <w:rPr>
                <w:rFonts w:ascii="仿宋_GB2312" w:hAnsi="宋体" w:eastAsia="仿宋_GB2312" w:cs="宋体"/>
                <w:color w:val="000000"/>
                <w:kern w:val="0"/>
                <w:sz w:val="18"/>
                <w:szCs w:val="18"/>
              </w:rPr>
            </w:pPr>
          </w:p>
        </w:tc>
      </w:tr>
      <w:tr w14:paraId="3DCDC304">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8B9C20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9549CB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1E0E12F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绩效工资</w:t>
            </w:r>
          </w:p>
        </w:tc>
        <w:tc>
          <w:tcPr>
            <w:tcW w:w="1701" w:type="dxa"/>
            <w:tcBorders>
              <w:top w:val="nil"/>
              <w:left w:val="nil"/>
              <w:bottom w:val="single" w:color="auto" w:sz="4" w:space="0"/>
              <w:right w:val="single" w:color="auto" w:sz="4" w:space="0"/>
            </w:tcBorders>
            <w:shd w:val="clear" w:color="auto" w:fill="auto"/>
            <w:vAlign w:val="center"/>
          </w:tcPr>
          <w:p w14:paraId="1CF9934D">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11.98</w:t>
            </w:r>
          </w:p>
        </w:tc>
        <w:tc>
          <w:tcPr>
            <w:tcW w:w="1701" w:type="dxa"/>
            <w:tcBorders>
              <w:top w:val="nil"/>
              <w:left w:val="nil"/>
              <w:bottom w:val="single" w:color="auto" w:sz="4" w:space="0"/>
              <w:right w:val="single" w:color="auto" w:sz="4" w:space="0"/>
            </w:tcBorders>
            <w:shd w:val="clear" w:color="auto" w:fill="auto"/>
            <w:vAlign w:val="center"/>
          </w:tcPr>
          <w:p w14:paraId="2D94AC18">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11.98</w:t>
            </w:r>
          </w:p>
        </w:tc>
        <w:tc>
          <w:tcPr>
            <w:tcW w:w="1701" w:type="dxa"/>
            <w:tcBorders>
              <w:top w:val="nil"/>
              <w:left w:val="nil"/>
              <w:bottom w:val="single" w:color="auto" w:sz="4" w:space="0"/>
              <w:right w:val="single" w:color="auto" w:sz="4" w:space="0"/>
            </w:tcBorders>
            <w:shd w:val="clear" w:color="auto" w:fill="auto"/>
            <w:vAlign w:val="center"/>
          </w:tcPr>
          <w:p w14:paraId="3B9AD442">
            <w:pPr>
              <w:widowControl/>
              <w:jc w:val="right"/>
              <w:rPr>
                <w:rFonts w:ascii="仿宋_GB2312" w:hAnsi="宋体" w:eastAsia="仿宋_GB2312" w:cs="宋体"/>
                <w:color w:val="000000"/>
                <w:kern w:val="0"/>
                <w:sz w:val="18"/>
                <w:szCs w:val="18"/>
              </w:rPr>
            </w:pPr>
          </w:p>
        </w:tc>
      </w:tr>
      <w:tr w14:paraId="7D1B7851">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9BF3E8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58CEA53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0AA54FE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机关事业单位基本养老保险缴费</w:t>
            </w:r>
          </w:p>
        </w:tc>
        <w:tc>
          <w:tcPr>
            <w:tcW w:w="1701" w:type="dxa"/>
            <w:tcBorders>
              <w:top w:val="nil"/>
              <w:left w:val="nil"/>
              <w:bottom w:val="single" w:color="auto" w:sz="4" w:space="0"/>
              <w:right w:val="single" w:color="auto" w:sz="4" w:space="0"/>
            </w:tcBorders>
            <w:shd w:val="clear" w:color="auto" w:fill="auto"/>
            <w:vAlign w:val="center"/>
          </w:tcPr>
          <w:p w14:paraId="02F8173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8.74</w:t>
            </w:r>
          </w:p>
        </w:tc>
        <w:tc>
          <w:tcPr>
            <w:tcW w:w="1701" w:type="dxa"/>
            <w:tcBorders>
              <w:top w:val="nil"/>
              <w:left w:val="nil"/>
              <w:bottom w:val="single" w:color="auto" w:sz="4" w:space="0"/>
              <w:right w:val="single" w:color="auto" w:sz="4" w:space="0"/>
            </w:tcBorders>
            <w:shd w:val="clear" w:color="auto" w:fill="auto"/>
            <w:vAlign w:val="center"/>
          </w:tcPr>
          <w:p w14:paraId="02A00E00">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8.74</w:t>
            </w:r>
          </w:p>
        </w:tc>
        <w:tc>
          <w:tcPr>
            <w:tcW w:w="1701" w:type="dxa"/>
            <w:tcBorders>
              <w:top w:val="nil"/>
              <w:left w:val="nil"/>
              <w:bottom w:val="single" w:color="auto" w:sz="4" w:space="0"/>
              <w:right w:val="single" w:color="auto" w:sz="4" w:space="0"/>
            </w:tcBorders>
            <w:shd w:val="clear" w:color="auto" w:fill="auto"/>
            <w:vAlign w:val="center"/>
          </w:tcPr>
          <w:p w14:paraId="5145C821">
            <w:pPr>
              <w:widowControl/>
              <w:jc w:val="right"/>
              <w:rPr>
                <w:rFonts w:ascii="仿宋_GB2312" w:hAnsi="宋体" w:eastAsia="仿宋_GB2312" w:cs="宋体"/>
                <w:color w:val="000000"/>
                <w:kern w:val="0"/>
                <w:sz w:val="18"/>
                <w:szCs w:val="18"/>
              </w:rPr>
            </w:pPr>
          </w:p>
        </w:tc>
      </w:tr>
      <w:tr w14:paraId="461D2C3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1E3A7E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35ADE32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w:t>
            </w:r>
          </w:p>
        </w:tc>
        <w:tc>
          <w:tcPr>
            <w:tcW w:w="2891" w:type="dxa"/>
            <w:tcBorders>
              <w:top w:val="nil"/>
              <w:left w:val="nil"/>
              <w:bottom w:val="single" w:color="auto" w:sz="4" w:space="0"/>
              <w:right w:val="single" w:color="auto" w:sz="4" w:space="0"/>
            </w:tcBorders>
            <w:shd w:val="clear" w:color="auto" w:fill="auto"/>
            <w:vAlign w:val="center"/>
          </w:tcPr>
          <w:p w14:paraId="6AF0F20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职工基本医疗保险缴费</w:t>
            </w:r>
          </w:p>
        </w:tc>
        <w:tc>
          <w:tcPr>
            <w:tcW w:w="1701" w:type="dxa"/>
            <w:tcBorders>
              <w:top w:val="nil"/>
              <w:left w:val="nil"/>
              <w:bottom w:val="single" w:color="auto" w:sz="4" w:space="0"/>
              <w:right w:val="single" w:color="auto" w:sz="4" w:space="0"/>
            </w:tcBorders>
            <w:shd w:val="clear" w:color="auto" w:fill="auto"/>
            <w:vAlign w:val="center"/>
          </w:tcPr>
          <w:p w14:paraId="3882486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3.71</w:t>
            </w:r>
          </w:p>
        </w:tc>
        <w:tc>
          <w:tcPr>
            <w:tcW w:w="1701" w:type="dxa"/>
            <w:tcBorders>
              <w:top w:val="nil"/>
              <w:left w:val="nil"/>
              <w:bottom w:val="single" w:color="auto" w:sz="4" w:space="0"/>
              <w:right w:val="single" w:color="auto" w:sz="4" w:space="0"/>
            </w:tcBorders>
            <w:shd w:val="clear" w:color="auto" w:fill="auto"/>
            <w:vAlign w:val="center"/>
          </w:tcPr>
          <w:p w14:paraId="7921022A">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3.71</w:t>
            </w:r>
          </w:p>
        </w:tc>
        <w:tc>
          <w:tcPr>
            <w:tcW w:w="1701" w:type="dxa"/>
            <w:tcBorders>
              <w:top w:val="nil"/>
              <w:left w:val="nil"/>
              <w:bottom w:val="single" w:color="auto" w:sz="4" w:space="0"/>
              <w:right w:val="single" w:color="auto" w:sz="4" w:space="0"/>
            </w:tcBorders>
            <w:shd w:val="clear" w:color="auto" w:fill="auto"/>
            <w:vAlign w:val="center"/>
          </w:tcPr>
          <w:p w14:paraId="025D0889">
            <w:pPr>
              <w:widowControl/>
              <w:jc w:val="right"/>
              <w:rPr>
                <w:rFonts w:ascii="仿宋_GB2312" w:hAnsi="宋体" w:eastAsia="仿宋_GB2312" w:cs="宋体"/>
                <w:color w:val="000000"/>
                <w:kern w:val="0"/>
                <w:sz w:val="18"/>
                <w:szCs w:val="18"/>
              </w:rPr>
            </w:pPr>
          </w:p>
        </w:tc>
      </w:tr>
      <w:tr w14:paraId="50AFCD9F">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836EA0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1DBD763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12</w:t>
            </w:r>
          </w:p>
        </w:tc>
        <w:tc>
          <w:tcPr>
            <w:tcW w:w="2891" w:type="dxa"/>
            <w:tcBorders>
              <w:top w:val="nil"/>
              <w:left w:val="nil"/>
              <w:bottom w:val="single" w:color="auto" w:sz="4" w:space="0"/>
              <w:right w:val="single" w:color="auto" w:sz="4" w:space="0"/>
            </w:tcBorders>
            <w:shd w:val="clear" w:color="auto" w:fill="auto"/>
            <w:vAlign w:val="center"/>
          </w:tcPr>
          <w:p w14:paraId="086D347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其他社会保障缴费</w:t>
            </w:r>
          </w:p>
        </w:tc>
        <w:tc>
          <w:tcPr>
            <w:tcW w:w="1701" w:type="dxa"/>
            <w:tcBorders>
              <w:top w:val="nil"/>
              <w:left w:val="nil"/>
              <w:bottom w:val="single" w:color="auto" w:sz="4" w:space="0"/>
              <w:right w:val="single" w:color="auto" w:sz="4" w:space="0"/>
            </w:tcBorders>
            <w:shd w:val="clear" w:color="auto" w:fill="auto"/>
            <w:vAlign w:val="center"/>
          </w:tcPr>
          <w:p w14:paraId="60825ED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0.38</w:t>
            </w:r>
          </w:p>
        </w:tc>
        <w:tc>
          <w:tcPr>
            <w:tcW w:w="1701" w:type="dxa"/>
            <w:tcBorders>
              <w:top w:val="nil"/>
              <w:left w:val="nil"/>
              <w:bottom w:val="single" w:color="auto" w:sz="4" w:space="0"/>
              <w:right w:val="single" w:color="auto" w:sz="4" w:space="0"/>
            </w:tcBorders>
            <w:shd w:val="clear" w:color="auto" w:fill="auto"/>
            <w:vAlign w:val="center"/>
          </w:tcPr>
          <w:p w14:paraId="047D655B">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0.38</w:t>
            </w:r>
          </w:p>
        </w:tc>
        <w:tc>
          <w:tcPr>
            <w:tcW w:w="1701" w:type="dxa"/>
            <w:tcBorders>
              <w:top w:val="nil"/>
              <w:left w:val="nil"/>
              <w:bottom w:val="single" w:color="auto" w:sz="4" w:space="0"/>
              <w:right w:val="single" w:color="auto" w:sz="4" w:space="0"/>
            </w:tcBorders>
            <w:shd w:val="clear" w:color="auto" w:fill="auto"/>
            <w:vAlign w:val="center"/>
          </w:tcPr>
          <w:p w14:paraId="59A60237">
            <w:pPr>
              <w:widowControl/>
              <w:jc w:val="right"/>
              <w:rPr>
                <w:rFonts w:ascii="仿宋_GB2312" w:hAnsi="宋体" w:eastAsia="仿宋_GB2312" w:cs="宋体"/>
                <w:color w:val="000000"/>
                <w:kern w:val="0"/>
                <w:sz w:val="18"/>
                <w:szCs w:val="18"/>
              </w:rPr>
            </w:pPr>
          </w:p>
        </w:tc>
      </w:tr>
      <w:tr w14:paraId="59AE5DF0">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3703E3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301</w:t>
            </w:r>
          </w:p>
        </w:tc>
        <w:tc>
          <w:tcPr>
            <w:tcW w:w="577" w:type="dxa"/>
            <w:tcBorders>
              <w:top w:val="nil"/>
              <w:left w:val="nil"/>
              <w:bottom w:val="single" w:color="auto" w:sz="4" w:space="0"/>
              <w:right w:val="single" w:color="auto" w:sz="4" w:space="0"/>
            </w:tcBorders>
            <w:shd w:val="clear" w:color="auto" w:fill="auto"/>
            <w:vAlign w:val="center"/>
          </w:tcPr>
          <w:p w14:paraId="040F2AE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54ECD95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住房公积金</w:t>
            </w:r>
          </w:p>
        </w:tc>
        <w:tc>
          <w:tcPr>
            <w:tcW w:w="1701" w:type="dxa"/>
            <w:tcBorders>
              <w:top w:val="nil"/>
              <w:left w:val="nil"/>
              <w:bottom w:val="single" w:color="auto" w:sz="4" w:space="0"/>
              <w:right w:val="single" w:color="auto" w:sz="4" w:space="0"/>
            </w:tcBorders>
            <w:shd w:val="clear" w:color="auto" w:fill="auto"/>
            <w:vAlign w:val="center"/>
          </w:tcPr>
          <w:p w14:paraId="1D5AFC7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6.97</w:t>
            </w:r>
          </w:p>
        </w:tc>
        <w:tc>
          <w:tcPr>
            <w:tcW w:w="1701" w:type="dxa"/>
            <w:tcBorders>
              <w:top w:val="nil"/>
              <w:left w:val="nil"/>
              <w:bottom w:val="single" w:color="auto" w:sz="4" w:space="0"/>
              <w:right w:val="single" w:color="auto" w:sz="4" w:space="0"/>
            </w:tcBorders>
            <w:shd w:val="clear" w:color="auto" w:fill="auto"/>
            <w:vAlign w:val="center"/>
          </w:tcPr>
          <w:p w14:paraId="4694C9A8">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6.97</w:t>
            </w:r>
          </w:p>
        </w:tc>
        <w:tc>
          <w:tcPr>
            <w:tcW w:w="1701" w:type="dxa"/>
            <w:tcBorders>
              <w:top w:val="nil"/>
              <w:left w:val="nil"/>
              <w:bottom w:val="single" w:color="auto" w:sz="4" w:space="0"/>
              <w:right w:val="single" w:color="auto" w:sz="4" w:space="0"/>
            </w:tcBorders>
            <w:shd w:val="clear" w:color="auto" w:fill="auto"/>
            <w:vAlign w:val="center"/>
          </w:tcPr>
          <w:p w14:paraId="55091D1A">
            <w:pPr>
              <w:widowControl/>
              <w:jc w:val="right"/>
              <w:rPr>
                <w:rFonts w:ascii="仿宋_GB2312" w:hAnsi="宋体" w:eastAsia="仿宋_GB2312" w:cs="宋体"/>
                <w:color w:val="000000"/>
                <w:kern w:val="0"/>
                <w:sz w:val="18"/>
                <w:szCs w:val="18"/>
              </w:rPr>
            </w:pPr>
          </w:p>
        </w:tc>
      </w:tr>
      <w:tr w14:paraId="0FBFB90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1156A4D2">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3FDBD98">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785F379F">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商品和服务支出</w:t>
            </w:r>
          </w:p>
        </w:tc>
        <w:tc>
          <w:tcPr>
            <w:tcW w:w="1701" w:type="dxa"/>
            <w:tcBorders>
              <w:top w:val="nil"/>
              <w:left w:val="nil"/>
              <w:bottom w:val="single" w:color="auto" w:sz="4" w:space="0"/>
              <w:right w:val="single" w:color="auto" w:sz="4" w:space="0"/>
            </w:tcBorders>
            <w:shd w:val="clear" w:color="auto" w:fill="auto"/>
            <w:vAlign w:val="center"/>
          </w:tcPr>
          <w:p w14:paraId="77E5D2EF">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7.65</w:t>
            </w:r>
          </w:p>
        </w:tc>
        <w:tc>
          <w:tcPr>
            <w:tcW w:w="1701" w:type="dxa"/>
            <w:tcBorders>
              <w:top w:val="nil"/>
              <w:left w:val="nil"/>
              <w:bottom w:val="single" w:color="auto" w:sz="4" w:space="0"/>
              <w:right w:val="single" w:color="auto" w:sz="4" w:space="0"/>
            </w:tcBorders>
            <w:shd w:val="clear" w:color="auto" w:fill="auto"/>
            <w:vAlign w:val="center"/>
          </w:tcPr>
          <w:p w14:paraId="46DA048C">
            <w:pPr>
              <w:widowControl/>
              <w:ind w:right="147" w:rightChars="70"/>
              <w:jc w:val="right"/>
              <w:rPr>
                <w:rFonts w:ascii="仿宋_GB2312" w:hAnsi="宋体" w:eastAsia="仿宋_GB2312" w:cs="宋体"/>
                <w:b/>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4ED5417">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7.65</w:t>
            </w:r>
          </w:p>
        </w:tc>
      </w:tr>
      <w:tr w14:paraId="338FA9EC">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92AA7C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4741DE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w:t>
            </w:r>
          </w:p>
        </w:tc>
        <w:tc>
          <w:tcPr>
            <w:tcW w:w="2891" w:type="dxa"/>
            <w:tcBorders>
              <w:top w:val="nil"/>
              <w:left w:val="nil"/>
              <w:bottom w:val="single" w:color="auto" w:sz="4" w:space="0"/>
              <w:right w:val="single" w:color="auto" w:sz="4" w:space="0"/>
            </w:tcBorders>
            <w:shd w:val="clear" w:color="auto" w:fill="auto"/>
            <w:vAlign w:val="center"/>
          </w:tcPr>
          <w:p w14:paraId="75AC8DE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办公费</w:t>
            </w:r>
          </w:p>
        </w:tc>
        <w:tc>
          <w:tcPr>
            <w:tcW w:w="1701" w:type="dxa"/>
            <w:tcBorders>
              <w:top w:val="nil"/>
              <w:left w:val="nil"/>
              <w:bottom w:val="single" w:color="auto" w:sz="4" w:space="0"/>
              <w:right w:val="single" w:color="auto" w:sz="4" w:space="0"/>
            </w:tcBorders>
            <w:shd w:val="clear" w:color="auto" w:fill="auto"/>
            <w:vAlign w:val="center"/>
          </w:tcPr>
          <w:p w14:paraId="77CD707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0.68</w:t>
            </w:r>
          </w:p>
        </w:tc>
        <w:tc>
          <w:tcPr>
            <w:tcW w:w="1701" w:type="dxa"/>
            <w:tcBorders>
              <w:top w:val="nil"/>
              <w:left w:val="nil"/>
              <w:bottom w:val="single" w:color="auto" w:sz="4" w:space="0"/>
              <w:right w:val="single" w:color="auto" w:sz="4" w:space="0"/>
            </w:tcBorders>
            <w:shd w:val="clear" w:color="auto" w:fill="auto"/>
            <w:vAlign w:val="center"/>
          </w:tcPr>
          <w:p w14:paraId="1F61A95B">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0AACD3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0.68</w:t>
            </w:r>
          </w:p>
        </w:tc>
      </w:tr>
      <w:tr w14:paraId="51E54BF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9768EA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444AE8A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08CB4FC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印刷费</w:t>
            </w:r>
          </w:p>
        </w:tc>
        <w:tc>
          <w:tcPr>
            <w:tcW w:w="1701" w:type="dxa"/>
            <w:tcBorders>
              <w:top w:val="nil"/>
              <w:left w:val="nil"/>
              <w:bottom w:val="single" w:color="auto" w:sz="4" w:space="0"/>
              <w:right w:val="single" w:color="auto" w:sz="4" w:space="0"/>
            </w:tcBorders>
            <w:shd w:val="clear" w:color="auto" w:fill="auto"/>
            <w:vAlign w:val="center"/>
          </w:tcPr>
          <w:p w14:paraId="7AC05B0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0.20</w:t>
            </w:r>
          </w:p>
        </w:tc>
        <w:tc>
          <w:tcPr>
            <w:tcW w:w="1701" w:type="dxa"/>
            <w:tcBorders>
              <w:top w:val="nil"/>
              <w:left w:val="nil"/>
              <w:bottom w:val="single" w:color="auto" w:sz="4" w:space="0"/>
              <w:right w:val="single" w:color="auto" w:sz="4" w:space="0"/>
            </w:tcBorders>
            <w:shd w:val="clear" w:color="auto" w:fill="auto"/>
            <w:vAlign w:val="center"/>
          </w:tcPr>
          <w:p w14:paraId="40705423">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05898A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0.20</w:t>
            </w:r>
          </w:p>
        </w:tc>
      </w:tr>
      <w:tr w14:paraId="465F3C1D">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4A0CC0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07C0EFD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w:t>
            </w:r>
          </w:p>
        </w:tc>
        <w:tc>
          <w:tcPr>
            <w:tcW w:w="2891" w:type="dxa"/>
            <w:tcBorders>
              <w:top w:val="nil"/>
              <w:left w:val="nil"/>
              <w:bottom w:val="single" w:color="auto" w:sz="4" w:space="0"/>
              <w:right w:val="single" w:color="auto" w:sz="4" w:space="0"/>
            </w:tcBorders>
            <w:shd w:val="clear" w:color="auto" w:fill="auto"/>
            <w:vAlign w:val="center"/>
          </w:tcPr>
          <w:p w14:paraId="0FBD817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咨询费</w:t>
            </w:r>
          </w:p>
        </w:tc>
        <w:tc>
          <w:tcPr>
            <w:tcW w:w="1701" w:type="dxa"/>
            <w:tcBorders>
              <w:top w:val="nil"/>
              <w:left w:val="nil"/>
              <w:bottom w:val="single" w:color="auto" w:sz="4" w:space="0"/>
              <w:right w:val="single" w:color="auto" w:sz="4" w:space="0"/>
            </w:tcBorders>
            <w:shd w:val="clear" w:color="auto" w:fill="auto"/>
            <w:vAlign w:val="center"/>
          </w:tcPr>
          <w:p w14:paraId="741B955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0.65</w:t>
            </w:r>
          </w:p>
        </w:tc>
        <w:tc>
          <w:tcPr>
            <w:tcW w:w="1701" w:type="dxa"/>
            <w:tcBorders>
              <w:top w:val="nil"/>
              <w:left w:val="nil"/>
              <w:bottom w:val="single" w:color="auto" w:sz="4" w:space="0"/>
              <w:right w:val="single" w:color="auto" w:sz="4" w:space="0"/>
            </w:tcBorders>
            <w:shd w:val="clear" w:color="auto" w:fill="auto"/>
            <w:vAlign w:val="center"/>
          </w:tcPr>
          <w:p w14:paraId="613CAA14">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F55B720">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0.65</w:t>
            </w:r>
          </w:p>
        </w:tc>
      </w:tr>
      <w:tr w14:paraId="76DAD0C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E91F72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0C486F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04</w:t>
            </w:r>
          </w:p>
        </w:tc>
        <w:tc>
          <w:tcPr>
            <w:tcW w:w="2891" w:type="dxa"/>
            <w:tcBorders>
              <w:top w:val="nil"/>
              <w:left w:val="nil"/>
              <w:bottom w:val="single" w:color="auto" w:sz="4" w:space="0"/>
              <w:right w:val="single" w:color="auto" w:sz="4" w:space="0"/>
            </w:tcBorders>
            <w:shd w:val="clear" w:color="auto" w:fill="auto"/>
            <w:vAlign w:val="center"/>
          </w:tcPr>
          <w:p w14:paraId="1E7A70B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手续费</w:t>
            </w:r>
          </w:p>
        </w:tc>
        <w:tc>
          <w:tcPr>
            <w:tcW w:w="1701" w:type="dxa"/>
            <w:tcBorders>
              <w:top w:val="nil"/>
              <w:left w:val="nil"/>
              <w:bottom w:val="single" w:color="auto" w:sz="4" w:space="0"/>
              <w:right w:val="single" w:color="auto" w:sz="4" w:space="0"/>
            </w:tcBorders>
            <w:shd w:val="clear" w:color="auto" w:fill="auto"/>
            <w:vAlign w:val="center"/>
          </w:tcPr>
          <w:p w14:paraId="5A442002">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0.02</w:t>
            </w:r>
          </w:p>
        </w:tc>
        <w:tc>
          <w:tcPr>
            <w:tcW w:w="1701" w:type="dxa"/>
            <w:tcBorders>
              <w:top w:val="nil"/>
              <w:left w:val="nil"/>
              <w:bottom w:val="single" w:color="auto" w:sz="4" w:space="0"/>
              <w:right w:val="single" w:color="auto" w:sz="4" w:space="0"/>
            </w:tcBorders>
            <w:shd w:val="clear" w:color="auto" w:fill="auto"/>
            <w:vAlign w:val="center"/>
          </w:tcPr>
          <w:p w14:paraId="028CD7A7">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7039DCD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0.02</w:t>
            </w:r>
          </w:p>
        </w:tc>
      </w:tr>
      <w:tr w14:paraId="195FD09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4388E9AA">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6790A9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06</w:t>
            </w:r>
          </w:p>
        </w:tc>
        <w:tc>
          <w:tcPr>
            <w:tcW w:w="2891" w:type="dxa"/>
            <w:tcBorders>
              <w:top w:val="nil"/>
              <w:left w:val="nil"/>
              <w:bottom w:val="single" w:color="auto" w:sz="4" w:space="0"/>
              <w:right w:val="single" w:color="auto" w:sz="4" w:space="0"/>
            </w:tcBorders>
            <w:shd w:val="clear" w:color="auto" w:fill="auto"/>
            <w:vAlign w:val="center"/>
          </w:tcPr>
          <w:p w14:paraId="1C97B83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电费</w:t>
            </w:r>
          </w:p>
        </w:tc>
        <w:tc>
          <w:tcPr>
            <w:tcW w:w="1701" w:type="dxa"/>
            <w:tcBorders>
              <w:top w:val="nil"/>
              <w:left w:val="nil"/>
              <w:bottom w:val="single" w:color="auto" w:sz="4" w:space="0"/>
              <w:right w:val="single" w:color="auto" w:sz="4" w:space="0"/>
            </w:tcBorders>
            <w:shd w:val="clear" w:color="auto" w:fill="auto"/>
            <w:vAlign w:val="center"/>
          </w:tcPr>
          <w:p w14:paraId="0382F7E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0.80</w:t>
            </w:r>
          </w:p>
        </w:tc>
        <w:tc>
          <w:tcPr>
            <w:tcW w:w="1701" w:type="dxa"/>
            <w:tcBorders>
              <w:top w:val="nil"/>
              <w:left w:val="nil"/>
              <w:bottom w:val="single" w:color="auto" w:sz="4" w:space="0"/>
              <w:right w:val="single" w:color="auto" w:sz="4" w:space="0"/>
            </w:tcBorders>
            <w:shd w:val="clear" w:color="auto" w:fill="auto"/>
            <w:vAlign w:val="center"/>
          </w:tcPr>
          <w:p w14:paraId="526D8EFE">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50138EF3">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0.80</w:t>
            </w:r>
          </w:p>
        </w:tc>
      </w:tr>
      <w:tr w14:paraId="23558AA2">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0BD2730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3926C51">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07</w:t>
            </w:r>
          </w:p>
        </w:tc>
        <w:tc>
          <w:tcPr>
            <w:tcW w:w="2891" w:type="dxa"/>
            <w:tcBorders>
              <w:top w:val="nil"/>
              <w:left w:val="nil"/>
              <w:bottom w:val="single" w:color="auto" w:sz="4" w:space="0"/>
              <w:right w:val="single" w:color="auto" w:sz="4" w:space="0"/>
            </w:tcBorders>
            <w:shd w:val="clear" w:color="auto" w:fill="auto"/>
            <w:vAlign w:val="center"/>
          </w:tcPr>
          <w:p w14:paraId="4352246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邮电费</w:t>
            </w:r>
          </w:p>
        </w:tc>
        <w:tc>
          <w:tcPr>
            <w:tcW w:w="1701" w:type="dxa"/>
            <w:tcBorders>
              <w:top w:val="nil"/>
              <w:left w:val="nil"/>
              <w:bottom w:val="single" w:color="auto" w:sz="4" w:space="0"/>
              <w:right w:val="single" w:color="auto" w:sz="4" w:space="0"/>
            </w:tcBorders>
            <w:shd w:val="clear" w:color="auto" w:fill="auto"/>
            <w:vAlign w:val="center"/>
          </w:tcPr>
          <w:p w14:paraId="414C9B5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0.40</w:t>
            </w:r>
          </w:p>
        </w:tc>
        <w:tc>
          <w:tcPr>
            <w:tcW w:w="1701" w:type="dxa"/>
            <w:tcBorders>
              <w:top w:val="nil"/>
              <w:left w:val="nil"/>
              <w:bottom w:val="single" w:color="auto" w:sz="4" w:space="0"/>
              <w:right w:val="single" w:color="auto" w:sz="4" w:space="0"/>
            </w:tcBorders>
            <w:shd w:val="clear" w:color="auto" w:fill="auto"/>
            <w:vAlign w:val="center"/>
          </w:tcPr>
          <w:p w14:paraId="32EFB9A9">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1B2618F">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0.40</w:t>
            </w:r>
          </w:p>
        </w:tc>
      </w:tr>
      <w:tr w14:paraId="41B5180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3B440F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52D34F2">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08</w:t>
            </w:r>
          </w:p>
        </w:tc>
        <w:tc>
          <w:tcPr>
            <w:tcW w:w="2891" w:type="dxa"/>
            <w:tcBorders>
              <w:top w:val="nil"/>
              <w:left w:val="nil"/>
              <w:bottom w:val="single" w:color="auto" w:sz="4" w:space="0"/>
              <w:right w:val="single" w:color="auto" w:sz="4" w:space="0"/>
            </w:tcBorders>
            <w:shd w:val="clear" w:color="auto" w:fill="auto"/>
            <w:vAlign w:val="center"/>
          </w:tcPr>
          <w:p w14:paraId="4255135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取暖费</w:t>
            </w:r>
          </w:p>
        </w:tc>
        <w:tc>
          <w:tcPr>
            <w:tcW w:w="1701" w:type="dxa"/>
            <w:tcBorders>
              <w:top w:val="nil"/>
              <w:left w:val="nil"/>
              <w:bottom w:val="single" w:color="auto" w:sz="4" w:space="0"/>
              <w:right w:val="single" w:color="auto" w:sz="4" w:space="0"/>
            </w:tcBorders>
            <w:shd w:val="clear" w:color="auto" w:fill="auto"/>
            <w:vAlign w:val="center"/>
          </w:tcPr>
          <w:p w14:paraId="54D49C65">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0.27</w:t>
            </w:r>
          </w:p>
        </w:tc>
        <w:tc>
          <w:tcPr>
            <w:tcW w:w="1701" w:type="dxa"/>
            <w:tcBorders>
              <w:top w:val="nil"/>
              <w:left w:val="nil"/>
              <w:bottom w:val="single" w:color="auto" w:sz="4" w:space="0"/>
              <w:right w:val="single" w:color="auto" w:sz="4" w:space="0"/>
            </w:tcBorders>
            <w:shd w:val="clear" w:color="auto" w:fill="auto"/>
            <w:vAlign w:val="center"/>
          </w:tcPr>
          <w:p w14:paraId="7B809EB6">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1055AC06">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0.27</w:t>
            </w:r>
          </w:p>
        </w:tc>
      </w:tr>
      <w:tr w14:paraId="3D6F69BA">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B689B9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724D24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11</w:t>
            </w:r>
          </w:p>
        </w:tc>
        <w:tc>
          <w:tcPr>
            <w:tcW w:w="2891" w:type="dxa"/>
            <w:tcBorders>
              <w:top w:val="nil"/>
              <w:left w:val="nil"/>
              <w:bottom w:val="single" w:color="auto" w:sz="4" w:space="0"/>
              <w:right w:val="single" w:color="auto" w:sz="4" w:space="0"/>
            </w:tcBorders>
            <w:shd w:val="clear" w:color="auto" w:fill="auto"/>
            <w:vAlign w:val="center"/>
          </w:tcPr>
          <w:p w14:paraId="3AA3EE5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差旅费</w:t>
            </w:r>
          </w:p>
        </w:tc>
        <w:tc>
          <w:tcPr>
            <w:tcW w:w="1701" w:type="dxa"/>
            <w:tcBorders>
              <w:top w:val="nil"/>
              <w:left w:val="nil"/>
              <w:bottom w:val="single" w:color="auto" w:sz="4" w:space="0"/>
              <w:right w:val="single" w:color="auto" w:sz="4" w:space="0"/>
            </w:tcBorders>
            <w:shd w:val="clear" w:color="auto" w:fill="auto"/>
            <w:vAlign w:val="center"/>
          </w:tcPr>
          <w:p w14:paraId="3DFC80AA">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0.18</w:t>
            </w:r>
          </w:p>
        </w:tc>
        <w:tc>
          <w:tcPr>
            <w:tcW w:w="1701" w:type="dxa"/>
            <w:tcBorders>
              <w:top w:val="nil"/>
              <w:left w:val="nil"/>
              <w:bottom w:val="single" w:color="auto" w:sz="4" w:space="0"/>
              <w:right w:val="single" w:color="auto" w:sz="4" w:space="0"/>
            </w:tcBorders>
            <w:shd w:val="clear" w:color="auto" w:fill="auto"/>
            <w:vAlign w:val="center"/>
          </w:tcPr>
          <w:p w14:paraId="1AE0BE8B">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AFAAA9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0.18</w:t>
            </w:r>
          </w:p>
        </w:tc>
      </w:tr>
      <w:tr w14:paraId="57D9BB88">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637DC9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81736EB">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13</w:t>
            </w:r>
          </w:p>
        </w:tc>
        <w:tc>
          <w:tcPr>
            <w:tcW w:w="2891" w:type="dxa"/>
            <w:tcBorders>
              <w:top w:val="nil"/>
              <w:left w:val="nil"/>
              <w:bottom w:val="single" w:color="auto" w:sz="4" w:space="0"/>
              <w:right w:val="single" w:color="auto" w:sz="4" w:space="0"/>
            </w:tcBorders>
            <w:shd w:val="clear" w:color="auto" w:fill="auto"/>
            <w:vAlign w:val="center"/>
          </w:tcPr>
          <w:p w14:paraId="0DA2C518">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维修（护）费</w:t>
            </w:r>
          </w:p>
        </w:tc>
        <w:tc>
          <w:tcPr>
            <w:tcW w:w="1701" w:type="dxa"/>
            <w:tcBorders>
              <w:top w:val="nil"/>
              <w:left w:val="nil"/>
              <w:bottom w:val="single" w:color="auto" w:sz="4" w:space="0"/>
              <w:right w:val="single" w:color="auto" w:sz="4" w:space="0"/>
            </w:tcBorders>
            <w:shd w:val="clear" w:color="auto" w:fill="auto"/>
            <w:vAlign w:val="center"/>
          </w:tcPr>
          <w:p w14:paraId="386FD687">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0.30</w:t>
            </w:r>
          </w:p>
        </w:tc>
        <w:tc>
          <w:tcPr>
            <w:tcW w:w="1701" w:type="dxa"/>
            <w:tcBorders>
              <w:top w:val="nil"/>
              <w:left w:val="nil"/>
              <w:bottom w:val="single" w:color="auto" w:sz="4" w:space="0"/>
              <w:right w:val="single" w:color="auto" w:sz="4" w:space="0"/>
            </w:tcBorders>
            <w:shd w:val="clear" w:color="auto" w:fill="auto"/>
            <w:vAlign w:val="center"/>
          </w:tcPr>
          <w:p w14:paraId="3585C459">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67CA52D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0.30</w:t>
            </w:r>
          </w:p>
        </w:tc>
      </w:tr>
      <w:tr w14:paraId="24519FC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6FC22AD">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21CB319F">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28</w:t>
            </w:r>
          </w:p>
        </w:tc>
        <w:tc>
          <w:tcPr>
            <w:tcW w:w="2891" w:type="dxa"/>
            <w:tcBorders>
              <w:top w:val="nil"/>
              <w:left w:val="nil"/>
              <w:bottom w:val="single" w:color="auto" w:sz="4" w:space="0"/>
              <w:right w:val="single" w:color="auto" w:sz="4" w:space="0"/>
            </w:tcBorders>
            <w:shd w:val="clear" w:color="auto" w:fill="auto"/>
            <w:vAlign w:val="center"/>
          </w:tcPr>
          <w:p w14:paraId="0B3B746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工会经费</w:t>
            </w:r>
          </w:p>
        </w:tc>
        <w:tc>
          <w:tcPr>
            <w:tcW w:w="1701" w:type="dxa"/>
            <w:tcBorders>
              <w:top w:val="nil"/>
              <w:left w:val="nil"/>
              <w:bottom w:val="single" w:color="auto" w:sz="4" w:space="0"/>
              <w:right w:val="single" w:color="auto" w:sz="4" w:space="0"/>
            </w:tcBorders>
            <w:shd w:val="clear" w:color="auto" w:fill="auto"/>
            <w:vAlign w:val="center"/>
          </w:tcPr>
          <w:p w14:paraId="02ECA25B">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1.06</w:t>
            </w:r>
          </w:p>
        </w:tc>
        <w:tc>
          <w:tcPr>
            <w:tcW w:w="1701" w:type="dxa"/>
            <w:tcBorders>
              <w:top w:val="nil"/>
              <w:left w:val="nil"/>
              <w:bottom w:val="single" w:color="auto" w:sz="4" w:space="0"/>
              <w:right w:val="single" w:color="auto" w:sz="4" w:space="0"/>
            </w:tcBorders>
            <w:shd w:val="clear" w:color="auto" w:fill="auto"/>
            <w:vAlign w:val="center"/>
          </w:tcPr>
          <w:p w14:paraId="4B1D2CDD">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94EEFC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1.06</w:t>
            </w:r>
          </w:p>
        </w:tc>
      </w:tr>
      <w:tr w14:paraId="548DAA0E">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6A6C54A3">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58F7D0E6">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31</w:t>
            </w:r>
          </w:p>
        </w:tc>
        <w:tc>
          <w:tcPr>
            <w:tcW w:w="2891" w:type="dxa"/>
            <w:tcBorders>
              <w:top w:val="nil"/>
              <w:left w:val="nil"/>
              <w:bottom w:val="single" w:color="auto" w:sz="4" w:space="0"/>
              <w:right w:val="single" w:color="auto" w:sz="4" w:space="0"/>
            </w:tcBorders>
            <w:shd w:val="clear" w:color="auto" w:fill="auto"/>
            <w:vAlign w:val="center"/>
          </w:tcPr>
          <w:p w14:paraId="3615DFAC">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公务用车运行维护费</w:t>
            </w:r>
          </w:p>
        </w:tc>
        <w:tc>
          <w:tcPr>
            <w:tcW w:w="1701" w:type="dxa"/>
            <w:tcBorders>
              <w:top w:val="nil"/>
              <w:left w:val="nil"/>
              <w:bottom w:val="single" w:color="auto" w:sz="4" w:space="0"/>
              <w:right w:val="single" w:color="auto" w:sz="4" w:space="0"/>
            </w:tcBorders>
            <w:shd w:val="clear" w:color="auto" w:fill="auto"/>
            <w:vAlign w:val="center"/>
          </w:tcPr>
          <w:p w14:paraId="00329458">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c>
          <w:tcPr>
            <w:tcW w:w="1701" w:type="dxa"/>
            <w:tcBorders>
              <w:top w:val="nil"/>
              <w:left w:val="nil"/>
              <w:bottom w:val="single" w:color="auto" w:sz="4" w:space="0"/>
              <w:right w:val="single" w:color="auto" w:sz="4" w:space="0"/>
            </w:tcBorders>
            <w:shd w:val="clear" w:color="auto" w:fill="auto"/>
            <w:vAlign w:val="center"/>
          </w:tcPr>
          <w:p w14:paraId="2F7192B1">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331555E9">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2.00</w:t>
            </w:r>
          </w:p>
        </w:tc>
      </w:tr>
      <w:tr w14:paraId="7FA88916">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9C1AFD4">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302</w:t>
            </w:r>
          </w:p>
        </w:tc>
        <w:tc>
          <w:tcPr>
            <w:tcW w:w="577" w:type="dxa"/>
            <w:tcBorders>
              <w:top w:val="nil"/>
              <w:left w:val="nil"/>
              <w:bottom w:val="single" w:color="auto" w:sz="4" w:space="0"/>
              <w:right w:val="single" w:color="auto" w:sz="4" w:space="0"/>
            </w:tcBorders>
            <w:shd w:val="clear" w:color="auto" w:fill="auto"/>
            <w:vAlign w:val="center"/>
          </w:tcPr>
          <w:p w14:paraId="76834290">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99</w:t>
            </w:r>
          </w:p>
        </w:tc>
        <w:tc>
          <w:tcPr>
            <w:tcW w:w="2891" w:type="dxa"/>
            <w:tcBorders>
              <w:top w:val="nil"/>
              <w:left w:val="nil"/>
              <w:bottom w:val="single" w:color="auto" w:sz="4" w:space="0"/>
              <w:right w:val="single" w:color="auto" w:sz="4" w:space="0"/>
            </w:tcBorders>
            <w:shd w:val="clear" w:color="auto" w:fill="auto"/>
            <w:vAlign w:val="center"/>
          </w:tcPr>
          <w:p w14:paraId="249D7365">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其他商品和服务支出</w:t>
            </w:r>
          </w:p>
        </w:tc>
        <w:tc>
          <w:tcPr>
            <w:tcW w:w="1701" w:type="dxa"/>
            <w:tcBorders>
              <w:top w:val="nil"/>
              <w:left w:val="nil"/>
              <w:bottom w:val="single" w:color="auto" w:sz="4" w:space="0"/>
              <w:right w:val="single" w:color="auto" w:sz="4" w:space="0"/>
            </w:tcBorders>
            <w:shd w:val="clear" w:color="auto" w:fill="auto"/>
            <w:vAlign w:val="center"/>
          </w:tcPr>
          <w:p w14:paraId="47609E84">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1.09</w:t>
            </w:r>
          </w:p>
        </w:tc>
        <w:tc>
          <w:tcPr>
            <w:tcW w:w="1701" w:type="dxa"/>
            <w:tcBorders>
              <w:top w:val="nil"/>
              <w:left w:val="nil"/>
              <w:bottom w:val="single" w:color="auto" w:sz="4" w:space="0"/>
              <w:right w:val="single" w:color="auto" w:sz="4" w:space="0"/>
            </w:tcBorders>
            <w:shd w:val="clear" w:color="auto" w:fill="auto"/>
            <w:vAlign w:val="center"/>
          </w:tcPr>
          <w:p w14:paraId="60AE09F7">
            <w:pPr>
              <w:widowControl/>
              <w:ind w:right="147" w:rightChars="70"/>
              <w:jc w:val="right"/>
              <w:rPr>
                <w:rFonts w:ascii="仿宋_GB2312" w:hAnsi="宋体" w:eastAsia="仿宋_GB2312" w:cs="宋体"/>
                <w:color w:val="000000"/>
                <w:kern w:val="0"/>
                <w:sz w:val="18"/>
                <w:szCs w:val="18"/>
              </w:rPr>
            </w:pPr>
          </w:p>
        </w:tc>
        <w:tc>
          <w:tcPr>
            <w:tcW w:w="1701" w:type="dxa"/>
            <w:tcBorders>
              <w:top w:val="nil"/>
              <w:left w:val="nil"/>
              <w:bottom w:val="single" w:color="auto" w:sz="4" w:space="0"/>
              <w:right w:val="single" w:color="auto" w:sz="4" w:space="0"/>
            </w:tcBorders>
            <w:shd w:val="clear" w:color="auto" w:fill="auto"/>
            <w:vAlign w:val="center"/>
          </w:tcPr>
          <w:p w14:paraId="0FC124AC">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1.09</w:t>
            </w:r>
          </w:p>
        </w:tc>
      </w:tr>
      <w:tr w14:paraId="779EEED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7FA01071">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3AA3BE34">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36C4B42C">
            <w:pPr>
              <w:widowControl/>
              <w:jc w:val="lef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对个人和家庭的补助</w:t>
            </w:r>
          </w:p>
        </w:tc>
        <w:tc>
          <w:tcPr>
            <w:tcW w:w="1701" w:type="dxa"/>
            <w:tcBorders>
              <w:top w:val="nil"/>
              <w:left w:val="nil"/>
              <w:bottom w:val="single" w:color="auto" w:sz="4" w:space="0"/>
              <w:right w:val="single" w:color="auto" w:sz="4" w:space="0"/>
            </w:tcBorders>
            <w:shd w:val="clear" w:color="auto" w:fill="auto"/>
            <w:vAlign w:val="center"/>
          </w:tcPr>
          <w:p w14:paraId="3340C950">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3.83</w:t>
            </w:r>
          </w:p>
        </w:tc>
        <w:tc>
          <w:tcPr>
            <w:tcW w:w="1701" w:type="dxa"/>
            <w:tcBorders>
              <w:top w:val="nil"/>
              <w:left w:val="nil"/>
              <w:bottom w:val="single" w:color="auto" w:sz="4" w:space="0"/>
              <w:right w:val="single" w:color="auto" w:sz="4" w:space="0"/>
            </w:tcBorders>
            <w:shd w:val="clear" w:color="auto" w:fill="auto"/>
            <w:vAlign w:val="center"/>
          </w:tcPr>
          <w:p w14:paraId="5777C6EC">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3.83</w:t>
            </w:r>
          </w:p>
        </w:tc>
        <w:tc>
          <w:tcPr>
            <w:tcW w:w="1701" w:type="dxa"/>
            <w:tcBorders>
              <w:top w:val="nil"/>
              <w:left w:val="nil"/>
              <w:bottom w:val="single" w:color="auto" w:sz="4" w:space="0"/>
              <w:right w:val="single" w:color="auto" w:sz="4" w:space="0"/>
            </w:tcBorders>
            <w:shd w:val="clear" w:color="auto" w:fill="auto"/>
            <w:vAlign w:val="center"/>
          </w:tcPr>
          <w:p w14:paraId="291722CE">
            <w:pPr>
              <w:widowControl/>
              <w:jc w:val="right"/>
              <w:rPr>
                <w:rFonts w:ascii="仿宋_GB2312" w:hAnsi="宋体" w:eastAsia="仿宋_GB2312" w:cs="宋体"/>
                <w:b/>
                <w:color w:val="000000"/>
                <w:kern w:val="0"/>
                <w:sz w:val="18"/>
                <w:szCs w:val="18"/>
              </w:rPr>
            </w:pPr>
          </w:p>
        </w:tc>
      </w:tr>
      <w:tr w14:paraId="24FB375B">
        <w:tblPrEx>
          <w:tblCellMar>
            <w:top w:w="0" w:type="dxa"/>
            <w:left w:w="108" w:type="dxa"/>
            <w:bottom w:w="0" w:type="dxa"/>
            <w:right w:w="108" w:type="dxa"/>
          </w:tblCellMar>
        </w:tblPrEx>
        <w:trPr>
          <w:trHeight w:val="35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273E4657">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303</w:t>
            </w:r>
          </w:p>
        </w:tc>
        <w:tc>
          <w:tcPr>
            <w:tcW w:w="577" w:type="dxa"/>
            <w:tcBorders>
              <w:top w:val="nil"/>
              <w:left w:val="nil"/>
              <w:bottom w:val="single" w:color="auto" w:sz="4" w:space="0"/>
              <w:right w:val="single" w:color="auto" w:sz="4" w:space="0"/>
            </w:tcBorders>
            <w:shd w:val="clear" w:color="auto" w:fill="auto"/>
            <w:vAlign w:val="center"/>
          </w:tcPr>
          <w:p w14:paraId="1B1D37F9">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02</w:t>
            </w:r>
          </w:p>
        </w:tc>
        <w:tc>
          <w:tcPr>
            <w:tcW w:w="2891" w:type="dxa"/>
            <w:tcBorders>
              <w:top w:val="nil"/>
              <w:left w:val="nil"/>
              <w:bottom w:val="single" w:color="auto" w:sz="4" w:space="0"/>
              <w:right w:val="single" w:color="auto" w:sz="4" w:space="0"/>
            </w:tcBorders>
            <w:shd w:val="clear" w:color="auto" w:fill="auto"/>
            <w:vAlign w:val="center"/>
          </w:tcPr>
          <w:p w14:paraId="4AF9000E">
            <w:pPr>
              <w:widowControl/>
              <w:jc w:val="lef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退休费</w:t>
            </w:r>
          </w:p>
        </w:tc>
        <w:tc>
          <w:tcPr>
            <w:tcW w:w="1701" w:type="dxa"/>
            <w:tcBorders>
              <w:top w:val="nil"/>
              <w:left w:val="nil"/>
              <w:bottom w:val="single" w:color="auto" w:sz="4" w:space="0"/>
              <w:right w:val="single" w:color="auto" w:sz="4" w:space="0"/>
            </w:tcBorders>
            <w:shd w:val="clear" w:color="auto" w:fill="auto"/>
            <w:vAlign w:val="center"/>
          </w:tcPr>
          <w:p w14:paraId="4D84068E">
            <w:pPr>
              <w:widowControl/>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3.83</w:t>
            </w:r>
          </w:p>
        </w:tc>
        <w:tc>
          <w:tcPr>
            <w:tcW w:w="1701" w:type="dxa"/>
            <w:tcBorders>
              <w:top w:val="nil"/>
              <w:left w:val="nil"/>
              <w:bottom w:val="single" w:color="auto" w:sz="4" w:space="0"/>
              <w:right w:val="single" w:color="auto" w:sz="4" w:space="0"/>
            </w:tcBorders>
            <w:shd w:val="clear" w:color="auto" w:fill="auto"/>
            <w:vAlign w:val="center"/>
          </w:tcPr>
          <w:p w14:paraId="5CFC5DE2">
            <w:pPr>
              <w:widowControl/>
              <w:ind w:right="147" w:rightChars="70"/>
              <w:jc w:val="right"/>
              <w:rPr>
                <w:rFonts w:ascii="仿宋_GB2312" w:hAnsi="宋体" w:eastAsia="仿宋_GB2312" w:cs="宋体"/>
                <w:color w:val="000000"/>
                <w:kern w:val="0"/>
                <w:sz w:val="18"/>
                <w:szCs w:val="18"/>
              </w:rPr>
            </w:pPr>
            <w:r>
              <w:rPr>
                <w:rFonts w:ascii="仿宋_GB2312" w:hAnsi="宋体" w:eastAsia="仿宋_GB2312" w:cs="宋体"/>
                <w:color w:val="000000"/>
                <w:kern w:val="0"/>
                <w:sz w:val="18"/>
                <w:szCs w:val="18"/>
              </w:rPr>
              <w:t>3.83</w:t>
            </w:r>
          </w:p>
        </w:tc>
        <w:tc>
          <w:tcPr>
            <w:tcW w:w="1701" w:type="dxa"/>
            <w:tcBorders>
              <w:top w:val="nil"/>
              <w:left w:val="nil"/>
              <w:bottom w:val="single" w:color="auto" w:sz="4" w:space="0"/>
              <w:right w:val="single" w:color="auto" w:sz="4" w:space="0"/>
            </w:tcBorders>
            <w:shd w:val="clear" w:color="auto" w:fill="auto"/>
            <w:vAlign w:val="center"/>
          </w:tcPr>
          <w:p w14:paraId="58AAA14F">
            <w:pPr>
              <w:widowControl/>
              <w:jc w:val="right"/>
              <w:rPr>
                <w:rFonts w:ascii="仿宋_GB2312" w:hAnsi="宋体" w:eastAsia="仿宋_GB2312" w:cs="宋体"/>
                <w:color w:val="000000"/>
                <w:kern w:val="0"/>
                <w:sz w:val="18"/>
                <w:szCs w:val="18"/>
              </w:rPr>
            </w:pPr>
          </w:p>
        </w:tc>
      </w:tr>
      <w:tr w14:paraId="0A2AD070">
        <w:tblPrEx>
          <w:tblCellMar>
            <w:top w:w="0" w:type="dxa"/>
            <w:left w:w="108" w:type="dxa"/>
            <w:bottom w:w="0" w:type="dxa"/>
            <w:right w:w="108" w:type="dxa"/>
          </w:tblCellMar>
        </w:tblPrEx>
        <w:trPr>
          <w:trHeight w:val="360" w:hRule="atLeast"/>
        </w:trPr>
        <w:tc>
          <w:tcPr>
            <w:tcW w:w="757" w:type="dxa"/>
            <w:tcBorders>
              <w:top w:val="nil"/>
              <w:left w:val="single" w:color="auto" w:sz="4" w:space="0"/>
              <w:bottom w:val="single" w:color="auto" w:sz="4" w:space="0"/>
              <w:right w:val="single" w:color="auto" w:sz="4" w:space="0"/>
            </w:tcBorders>
            <w:shd w:val="clear" w:color="auto" w:fill="auto"/>
            <w:vAlign w:val="center"/>
          </w:tcPr>
          <w:p w14:paraId="548767DD">
            <w:pPr>
              <w:widowControl/>
              <w:jc w:val="left"/>
              <w:rPr>
                <w:rFonts w:ascii="仿宋_GB2312" w:hAnsi="宋体" w:eastAsia="仿宋_GB2312" w:cs="宋体"/>
                <w:b/>
                <w:color w:val="000000"/>
                <w:kern w:val="0"/>
                <w:sz w:val="18"/>
                <w:szCs w:val="18"/>
              </w:rPr>
            </w:pPr>
          </w:p>
        </w:tc>
        <w:tc>
          <w:tcPr>
            <w:tcW w:w="577" w:type="dxa"/>
            <w:tcBorders>
              <w:top w:val="nil"/>
              <w:left w:val="nil"/>
              <w:bottom w:val="single" w:color="auto" w:sz="4" w:space="0"/>
              <w:right w:val="single" w:color="auto" w:sz="4" w:space="0"/>
            </w:tcBorders>
            <w:shd w:val="clear" w:color="auto" w:fill="auto"/>
            <w:vAlign w:val="center"/>
          </w:tcPr>
          <w:p w14:paraId="69A85FE6">
            <w:pPr>
              <w:widowControl/>
              <w:jc w:val="left"/>
              <w:rPr>
                <w:rFonts w:ascii="仿宋_GB2312" w:hAnsi="宋体" w:eastAsia="仿宋_GB2312" w:cs="宋体"/>
                <w:b/>
                <w:color w:val="000000"/>
                <w:kern w:val="0"/>
                <w:sz w:val="18"/>
                <w:szCs w:val="18"/>
              </w:rPr>
            </w:pPr>
          </w:p>
        </w:tc>
        <w:tc>
          <w:tcPr>
            <w:tcW w:w="2891" w:type="dxa"/>
            <w:tcBorders>
              <w:top w:val="nil"/>
              <w:left w:val="nil"/>
              <w:bottom w:val="single" w:color="auto" w:sz="4" w:space="0"/>
              <w:right w:val="single" w:color="auto" w:sz="4" w:space="0"/>
            </w:tcBorders>
            <w:shd w:val="clear" w:color="auto" w:fill="auto"/>
            <w:vAlign w:val="center"/>
          </w:tcPr>
          <w:p w14:paraId="7B73F9DB">
            <w:pPr>
              <w:widowControl/>
              <w:jc w:val="center"/>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合计</w:t>
            </w:r>
          </w:p>
        </w:tc>
        <w:tc>
          <w:tcPr>
            <w:tcW w:w="1701" w:type="dxa"/>
            <w:tcBorders>
              <w:top w:val="nil"/>
              <w:left w:val="nil"/>
              <w:bottom w:val="single" w:color="auto" w:sz="4" w:space="0"/>
              <w:right w:val="single" w:color="auto" w:sz="4" w:space="0"/>
            </w:tcBorders>
            <w:shd w:val="clear" w:color="auto" w:fill="auto"/>
            <w:vAlign w:val="center"/>
          </w:tcPr>
          <w:p w14:paraId="2B4537B4">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89.74</w:t>
            </w:r>
          </w:p>
        </w:tc>
        <w:tc>
          <w:tcPr>
            <w:tcW w:w="1701" w:type="dxa"/>
            <w:tcBorders>
              <w:top w:val="nil"/>
              <w:left w:val="nil"/>
              <w:bottom w:val="single" w:color="auto" w:sz="4" w:space="0"/>
              <w:right w:val="single" w:color="auto" w:sz="4" w:space="0"/>
            </w:tcBorders>
            <w:shd w:val="clear" w:color="auto" w:fill="auto"/>
            <w:vAlign w:val="center"/>
          </w:tcPr>
          <w:p w14:paraId="1976B2A9">
            <w:pPr>
              <w:widowControl/>
              <w:ind w:right="147" w:rightChars="70"/>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82.09</w:t>
            </w:r>
          </w:p>
        </w:tc>
        <w:tc>
          <w:tcPr>
            <w:tcW w:w="1701" w:type="dxa"/>
            <w:tcBorders>
              <w:top w:val="nil"/>
              <w:left w:val="nil"/>
              <w:bottom w:val="single" w:color="auto" w:sz="4" w:space="0"/>
              <w:right w:val="single" w:color="auto" w:sz="4" w:space="0"/>
            </w:tcBorders>
            <w:shd w:val="clear" w:color="auto" w:fill="auto"/>
            <w:vAlign w:val="center"/>
          </w:tcPr>
          <w:p w14:paraId="79B0AEB2">
            <w:pPr>
              <w:widowControl/>
              <w:jc w:val="right"/>
              <w:rPr>
                <w:rFonts w:ascii="仿宋_GB2312" w:hAnsi="宋体" w:eastAsia="仿宋_GB2312" w:cs="宋体"/>
                <w:b/>
                <w:color w:val="000000"/>
                <w:kern w:val="0"/>
                <w:sz w:val="18"/>
                <w:szCs w:val="18"/>
              </w:rPr>
            </w:pPr>
            <w:r>
              <w:rPr>
                <w:rFonts w:ascii="仿宋_GB2312" w:hAnsi="宋体" w:eastAsia="仿宋_GB2312" w:cs="宋体"/>
                <w:b/>
                <w:color w:val="000000"/>
                <w:kern w:val="0"/>
                <w:sz w:val="18"/>
                <w:szCs w:val="18"/>
              </w:rPr>
              <w:t>7.65</w:t>
            </w:r>
          </w:p>
        </w:tc>
      </w:tr>
    </w:tbl>
    <w:p w14:paraId="6343302B">
      <w:pPr>
        <w:widowControl/>
        <w:jc w:val="left"/>
        <w:outlineLvl w:val="1"/>
        <w:sectPr>
          <w:footerReference r:id="rId4" w:type="default"/>
          <w:footerReference r:id="rId5" w:type="even"/>
          <w:pgSz w:w="11906" w:h="16838"/>
          <w:pgMar w:top="2098" w:right="1418" w:bottom="1928" w:left="1588" w:header="851" w:footer="992" w:gutter="0"/>
          <w:pgNumType w:fmt="numberInDash"/>
          <w:cols w:space="720" w:num="1"/>
          <w:docGrid w:linePitch="312" w:charSpace="0"/>
        </w:sectPr>
      </w:pPr>
    </w:p>
    <w:p w14:paraId="1CF9B1F3">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表7</w:t>
      </w:r>
    </w:p>
    <w:p w14:paraId="322C71F3">
      <w:pPr>
        <w:jc w:val="center"/>
        <w:rPr>
          <w:rFonts w:ascii="仿宋_GB2312" w:hAnsi="宋体" w:eastAsia="仿宋_GB2312"/>
          <w:b/>
          <w:color w:val="000000"/>
          <w:sz w:val="32"/>
          <w:szCs w:val="32"/>
        </w:rPr>
      </w:pPr>
      <w:r>
        <w:rPr>
          <w:rFonts w:hint="eastAsia" w:ascii="仿宋_GB2312" w:hAnsi="宋体" w:eastAsia="仿宋_GB2312"/>
          <w:b/>
          <w:color w:val="000000"/>
          <w:sz w:val="32"/>
          <w:szCs w:val="32"/>
        </w:rPr>
        <w:t>一般公共预算项目支出情况表</w:t>
      </w:r>
    </w:p>
    <w:tbl>
      <w:tblPr>
        <w:tblStyle w:val="4"/>
        <w:tblpPr w:leftFromText="180" w:rightFromText="180" w:vertAnchor="text" w:horzAnchor="page" w:tblpX="1938" w:tblpY="5"/>
        <w:tblOverlap w:val="never"/>
        <w:tblW w:w="1417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50"/>
        <w:gridCol w:w="2720"/>
      </w:tblGrid>
      <w:tr w14:paraId="4A232C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50" w:type="dxa"/>
            <w:tcBorders>
              <w:top w:val="nil"/>
              <w:left w:val="nil"/>
              <w:bottom w:val="nil"/>
              <w:right w:val="nil"/>
            </w:tcBorders>
          </w:tcPr>
          <w:p w14:paraId="6E1C335E">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编制单位：托克逊县种业发展中心</w:t>
            </w:r>
          </w:p>
        </w:tc>
        <w:tc>
          <w:tcPr>
            <w:tcW w:w="2720" w:type="dxa"/>
            <w:tcBorders>
              <w:top w:val="nil"/>
              <w:left w:val="nil"/>
              <w:bottom w:val="nil"/>
              <w:right w:val="nil"/>
            </w:tcBorders>
          </w:tcPr>
          <w:p w14:paraId="4AEB90EA">
            <w:pPr>
              <w:widowControl/>
              <w:jc w:val="right"/>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7054D4A5">
      <w:pPr>
        <w:rPr>
          <w:vanish/>
        </w:rPr>
      </w:pPr>
    </w:p>
    <w:tbl>
      <w:tblPr>
        <w:tblStyle w:val="4"/>
        <w:tblW w:w="141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567"/>
        <w:gridCol w:w="567"/>
        <w:gridCol w:w="2321"/>
        <w:gridCol w:w="2170"/>
        <w:gridCol w:w="950"/>
        <w:gridCol w:w="720"/>
        <w:gridCol w:w="820"/>
        <w:gridCol w:w="670"/>
        <w:gridCol w:w="710"/>
        <w:gridCol w:w="700"/>
        <w:gridCol w:w="710"/>
        <w:gridCol w:w="790"/>
        <w:gridCol w:w="640"/>
        <w:gridCol w:w="700"/>
        <w:gridCol w:w="620"/>
      </w:tblGrid>
      <w:tr w14:paraId="6263F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tblHeader/>
        </w:trPr>
        <w:tc>
          <w:tcPr>
            <w:tcW w:w="1668" w:type="dxa"/>
            <w:gridSpan w:val="3"/>
            <w:shd w:val="clear" w:color="auto" w:fill="auto"/>
            <w:vAlign w:val="center"/>
          </w:tcPr>
          <w:p w14:paraId="427EC08F">
            <w:pPr>
              <w:jc w:val="center"/>
              <w:rPr>
                <w:sz w:val="20"/>
                <w:szCs w:val="20"/>
              </w:rPr>
            </w:pPr>
            <w:r>
              <w:rPr>
                <w:rFonts w:hint="eastAsia" w:ascii="仿宋_GB2312" w:hAnsi="宋体" w:eastAsia="仿宋_GB2312" w:cs="宋体"/>
                <w:b/>
                <w:sz w:val="20"/>
                <w:szCs w:val="20"/>
              </w:rPr>
              <w:t>科目编码</w:t>
            </w:r>
          </w:p>
        </w:tc>
        <w:tc>
          <w:tcPr>
            <w:tcW w:w="2321" w:type="dxa"/>
            <w:vMerge w:val="restart"/>
            <w:shd w:val="clear" w:color="auto" w:fill="auto"/>
            <w:vAlign w:val="center"/>
          </w:tcPr>
          <w:p w14:paraId="13AE0698">
            <w:pPr>
              <w:jc w:val="center"/>
              <w:rPr>
                <w:sz w:val="20"/>
                <w:szCs w:val="20"/>
              </w:rPr>
            </w:pPr>
            <w:r>
              <w:rPr>
                <w:rFonts w:hint="eastAsia" w:ascii="仿宋_GB2312" w:hAnsi="宋体" w:eastAsia="仿宋_GB2312" w:cs="宋体"/>
                <w:b/>
                <w:sz w:val="20"/>
                <w:szCs w:val="20"/>
              </w:rPr>
              <w:t>科目名称</w:t>
            </w:r>
          </w:p>
        </w:tc>
        <w:tc>
          <w:tcPr>
            <w:tcW w:w="2170" w:type="dxa"/>
            <w:vMerge w:val="restart"/>
            <w:shd w:val="clear" w:color="auto" w:fill="auto"/>
            <w:vAlign w:val="center"/>
          </w:tcPr>
          <w:p w14:paraId="163FA420">
            <w:pPr>
              <w:jc w:val="center"/>
              <w:rPr>
                <w:sz w:val="20"/>
                <w:szCs w:val="20"/>
              </w:rPr>
            </w:pPr>
            <w:r>
              <w:rPr>
                <w:rFonts w:hint="eastAsia" w:ascii="仿宋_GB2312" w:hAnsi="宋体" w:eastAsia="仿宋_GB2312" w:cs="宋体"/>
                <w:b/>
                <w:sz w:val="20"/>
                <w:szCs w:val="20"/>
              </w:rPr>
              <w:t>项目名称</w:t>
            </w:r>
          </w:p>
        </w:tc>
        <w:tc>
          <w:tcPr>
            <w:tcW w:w="950" w:type="dxa"/>
            <w:vMerge w:val="restart"/>
            <w:shd w:val="clear" w:color="auto" w:fill="auto"/>
            <w:vAlign w:val="center"/>
          </w:tcPr>
          <w:p w14:paraId="22882E3A">
            <w:pPr>
              <w:jc w:val="center"/>
              <w:rPr>
                <w:sz w:val="20"/>
                <w:szCs w:val="20"/>
              </w:rPr>
            </w:pPr>
            <w:r>
              <w:rPr>
                <w:rFonts w:hint="eastAsia" w:ascii="仿宋_GB2312" w:hAnsi="宋体" w:eastAsia="仿宋_GB2312" w:cs="宋体"/>
                <w:b/>
                <w:sz w:val="20"/>
                <w:szCs w:val="20"/>
              </w:rPr>
              <w:t>项目支出合计</w:t>
            </w:r>
          </w:p>
        </w:tc>
        <w:tc>
          <w:tcPr>
            <w:tcW w:w="720" w:type="dxa"/>
            <w:vMerge w:val="restart"/>
            <w:shd w:val="clear" w:color="auto" w:fill="auto"/>
            <w:vAlign w:val="center"/>
          </w:tcPr>
          <w:p w14:paraId="5D622F4D">
            <w:pPr>
              <w:jc w:val="center"/>
              <w:rPr>
                <w:sz w:val="20"/>
                <w:szCs w:val="20"/>
              </w:rPr>
            </w:pPr>
            <w:r>
              <w:rPr>
                <w:rFonts w:hint="eastAsia" w:ascii="仿宋_GB2312" w:hAnsi="宋体" w:eastAsia="仿宋_GB2312" w:cs="宋体"/>
                <w:b/>
                <w:sz w:val="20"/>
                <w:szCs w:val="20"/>
              </w:rPr>
              <w:t>工资福利支出</w:t>
            </w:r>
          </w:p>
        </w:tc>
        <w:tc>
          <w:tcPr>
            <w:tcW w:w="820" w:type="dxa"/>
            <w:vMerge w:val="restart"/>
            <w:shd w:val="clear" w:color="auto" w:fill="auto"/>
            <w:vAlign w:val="center"/>
          </w:tcPr>
          <w:p w14:paraId="1ABD7AB6">
            <w:pPr>
              <w:jc w:val="center"/>
              <w:rPr>
                <w:sz w:val="20"/>
                <w:szCs w:val="20"/>
              </w:rPr>
            </w:pPr>
            <w:r>
              <w:rPr>
                <w:rFonts w:hint="eastAsia" w:ascii="仿宋_GB2312" w:hAnsi="宋体" w:eastAsia="仿宋_GB2312" w:cs="宋体"/>
                <w:b/>
                <w:sz w:val="20"/>
                <w:szCs w:val="20"/>
              </w:rPr>
              <w:t>商品和服务支出</w:t>
            </w:r>
          </w:p>
        </w:tc>
        <w:tc>
          <w:tcPr>
            <w:tcW w:w="670" w:type="dxa"/>
            <w:vMerge w:val="restart"/>
            <w:shd w:val="clear" w:color="auto" w:fill="auto"/>
            <w:vAlign w:val="center"/>
          </w:tcPr>
          <w:p w14:paraId="72195482">
            <w:pPr>
              <w:jc w:val="center"/>
              <w:rPr>
                <w:sz w:val="20"/>
                <w:szCs w:val="20"/>
              </w:rPr>
            </w:pPr>
            <w:r>
              <w:rPr>
                <w:rFonts w:hint="eastAsia" w:ascii="仿宋_GB2312" w:hAnsi="宋体" w:eastAsia="仿宋_GB2312" w:cs="宋体"/>
                <w:b/>
                <w:sz w:val="20"/>
                <w:szCs w:val="20"/>
              </w:rPr>
              <w:t>对个人和家庭的补助</w:t>
            </w:r>
          </w:p>
        </w:tc>
        <w:tc>
          <w:tcPr>
            <w:tcW w:w="710" w:type="dxa"/>
            <w:vMerge w:val="restart"/>
            <w:shd w:val="clear" w:color="auto" w:fill="auto"/>
            <w:vAlign w:val="center"/>
          </w:tcPr>
          <w:p w14:paraId="50CBE880">
            <w:pPr>
              <w:jc w:val="center"/>
              <w:rPr>
                <w:sz w:val="20"/>
                <w:szCs w:val="20"/>
              </w:rPr>
            </w:pPr>
            <w:r>
              <w:rPr>
                <w:rFonts w:hint="eastAsia" w:ascii="仿宋_GB2312" w:hAnsi="宋体" w:eastAsia="仿宋_GB2312" w:cs="宋体"/>
                <w:b/>
                <w:sz w:val="20"/>
                <w:szCs w:val="20"/>
              </w:rPr>
              <w:t>债务利息及费用支出</w:t>
            </w:r>
          </w:p>
        </w:tc>
        <w:tc>
          <w:tcPr>
            <w:tcW w:w="700" w:type="dxa"/>
            <w:vMerge w:val="restart"/>
            <w:shd w:val="clear" w:color="auto" w:fill="auto"/>
            <w:vAlign w:val="center"/>
          </w:tcPr>
          <w:p w14:paraId="39A35848">
            <w:pPr>
              <w:jc w:val="center"/>
              <w:rPr>
                <w:sz w:val="20"/>
                <w:szCs w:val="20"/>
              </w:rPr>
            </w:pPr>
            <w:r>
              <w:rPr>
                <w:rFonts w:hint="eastAsia" w:ascii="仿宋_GB2312" w:hAnsi="宋体" w:eastAsia="仿宋_GB2312" w:cs="宋体"/>
                <w:b/>
                <w:sz w:val="20"/>
                <w:szCs w:val="20"/>
              </w:rPr>
              <w:t>资本性支出（基本建设）</w:t>
            </w:r>
          </w:p>
        </w:tc>
        <w:tc>
          <w:tcPr>
            <w:tcW w:w="710" w:type="dxa"/>
            <w:vMerge w:val="restart"/>
            <w:shd w:val="clear" w:color="auto" w:fill="auto"/>
            <w:vAlign w:val="center"/>
          </w:tcPr>
          <w:p w14:paraId="4A7E9D92">
            <w:pPr>
              <w:jc w:val="center"/>
              <w:rPr>
                <w:sz w:val="20"/>
                <w:szCs w:val="20"/>
              </w:rPr>
            </w:pPr>
            <w:r>
              <w:rPr>
                <w:rFonts w:hint="eastAsia" w:ascii="仿宋_GB2312" w:hAnsi="宋体" w:eastAsia="仿宋_GB2312" w:cs="宋体"/>
                <w:b/>
                <w:sz w:val="20"/>
                <w:szCs w:val="20"/>
              </w:rPr>
              <w:t>资本性支出</w:t>
            </w:r>
          </w:p>
        </w:tc>
        <w:tc>
          <w:tcPr>
            <w:tcW w:w="790" w:type="dxa"/>
            <w:vMerge w:val="restart"/>
            <w:shd w:val="clear" w:color="auto" w:fill="auto"/>
            <w:vAlign w:val="center"/>
          </w:tcPr>
          <w:p w14:paraId="766FB497">
            <w:pPr>
              <w:jc w:val="center"/>
              <w:rPr>
                <w:sz w:val="20"/>
                <w:szCs w:val="20"/>
              </w:rPr>
            </w:pPr>
            <w:r>
              <w:rPr>
                <w:rFonts w:hint="eastAsia" w:ascii="仿宋_GB2312" w:hAnsi="宋体" w:eastAsia="仿宋_GB2312" w:cs="宋体"/>
                <w:b/>
                <w:sz w:val="20"/>
                <w:szCs w:val="20"/>
              </w:rPr>
              <w:t>对企业补助（基本建设）</w:t>
            </w:r>
          </w:p>
        </w:tc>
        <w:tc>
          <w:tcPr>
            <w:tcW w:w="640" w:type="dxa"/>
            <w:vMerge w:val="restart"/>
            <w:shd w:val="clear" w:color="auto" w:fill="auto"/>
            <w:vAlign w:val="center"/>
          </w:tcPr>
          <w:p w14:paraId="366FFACB">
            <w:pPr>
              <w:jc w:val="center"/>
              <w:rPr>
                <w:sz w:val="20"/>
                <w:szCs w:val="20"/>
              </w:rPr>
            </w:pPr>
            <w:r>
              <w:rPr>
                <w:rFonts w:hint="eastAsia" w:ascii="仿宋_GB2312" w:hAnsi="宋体" w:eastAsia="仿宋_GB2312" w:cs="宋体"/>
                <w:b/>
                <w:sz w:val="20"/>
                <w:szCs w:val="20"/>
              </w:rPr>
              <w:t>对企业补助</w:t>
            </w:r>
          </w:p>
        </w:tc>
        <w:tc>
          <w:tcPr>
            <w:tcW w:w="700" w:type="dxa"/>
            <w:vMerge w:val="restart"/>
            <w:shd w:val="clear" w:color="auto" w:fill="auto"/>
            <w:vAlign w:val="center"/>
          </w:tcPr>
          <w:p w14:paraId="00F513FE">
            <w:pPr>
              <w:jc w:val="center"/>
              <w:rPr>
                <w:sz w:val="20"/>
                <w:szCs w:val="20"/>
              </w:rPr>
            </w:pPr>
            <w:r>
              <w:rPr>
                <w:rFonts w:hint="eastAsia" w:ascii="仿宋_GB2312" w:hAnsi="宋体" w:eastAsia="仿宋_GB2312" w:cs="宋体"/>
                <w:b/>
                <w:sz w:val="20"/>
                <w:szCs w:val="20"/>
              </w:rPr>
              <w:t>对社会保障基金补助</w:t>
            </w:r>
          </w:p>
        </w:tc>
        <w:tc>
          <w:tcPr>
            <w:tcW w:w="620" w:type="dxa"/>
            <w:vMerge w:val="restart"/>
            <w:shd w:val="clear" w:color="auto" w:fill="auto"/>
            <w:vAlign w:val="center"/>
          </w:tcPr>
          <w:p w14:paraId="550CAD5F">
            <w:pPr>
              <w:jc w:val="center"/>
              <w:rPr>
                <w:sz w:val="20"/>
                <w:szCs w:val="20"/>
              </w:rPr>
            </w:pPr>
            <w:r>
              <w:rPr>
                <w:rFonts w:hint="eastAsia" w:ascii="仿宋_GB2312" w:hAnsi="宋体" w:eastAsia="仿宋_GB2312" w:cs="宋体"/>
                <w:b/>
                <w:sz w:val="20"/>
                <w:szCs w:val="20"/>
              </w:rPr>
              <w:t>其他支出</w:t>
            </w:r>
          </w:p>
        </w:tc>
      </w:tr>
      <w:tr w14:paraId="46538C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blHeader/>
        </w:trPr>
        <w:tc>
          <w:tcPr>
            <w:tcW w:w="534" w:type="dxa"/>
            <w:shd w:val="clear" w:color="auto" w:fill="auto"/>
            <w:vAlign w:val="center"/>
          </w:tcPr>
          <w:p w14:paraId="2FB6E343">
            <w:pPr>
              <w:jc w:val="center"/>
              <w:rPr>
                <w:sz w:val="20"/>
                <w:szCs w:val="20"/>
              </w:rPr>
            </w:pPr>
            <w:r>
              <w:rPr>
                <w:rFonts w:hint="eastAsia" w:ascii="仿宋_GB2312" w:hAnsi="宋体" w:eastAsia="仿宋_GB2312" w:cs="宋体"/>
                <w:b/>
                <w:sz w:val="20"/>
                <w:szCs w:val="20"/>
              </w:rPr>
              <w:t>类</w:t>
            </w:r>
          </w:p>
        </w:tc>
        <w:tc>
          <w:tcPr>
            <w:tcW w:w="567" w:type="dxa"/>
            <w:shd w:val="clear" w:color="auto" w:fill="auto"/>
            <w:vAlign w:val="center"/>
          </w:tcPr>
          <w:p w14:paraId="163954AA">
            <w:pPr>
              <w:jc w:val="center"/>
              <w:rPr>
                <w:sz w:val="20"/>
                <w:szCs w:val="20"/>
              </w:rPr>
            </w:pPr>
            <w:r>
              <w:rPr>
                <w:rFonts w:hint="eastAsia" w:ascii="仿宋_GB2312" w:hAnsi="宋体" w:eastAsia="仿宋_GB2312" w:cs="宋体"/>
                <w:b/>
                <w:sz w:val="20"/>
                <w:szCs w:val="20"/>
              </w:rPr>
              <w:t>款</w:t>
            </w:r>
          </w:p>
        </w:tc>
        <w:tc>
          <w:tcPr>
            <w:tcW w:w="567" w:type="dxa"/>
            <w:shd w:val="clear" w:color="auto" w:fill="auto"/>
            <w:vAlign w:val="center"/>
          </w:tcPr>
          <w:p w14:paraId="3071B0A3">
            <w:pPr>
              <w:jc w:val="center"/>
              <w:rPr>
                <w:sz w:val="20"/>
                <w:szCs w:val="20"/>
              </w:rPr>
            </w:pPr>
            <w:r>
              <w:rPr>
                <w:rFonts w:hint="eastAsia" w:ascii="仿宋_GB2312" w:hAnsi="宋体" w:eastAsia="仿宋_GB2312" w:cs="宋体"/>
                <w:b/>
                <w:sz w:val="20"/>
                <w:szCs w:val="20"/>
              </w:rPr>
              <w:t>项</w:t>
            </w:r>
          </w:p>
        </w:tc>
        <w:tc>
          <w:tcPr>
            <w:tcW w:w="2321" w:type="dxa"/>
            <w:vMerge w:val="continue"/>
            <w:shd w:val="clear" w:color="auto" w:fill="auto"/>
            <w:vAlign w:val="center"/>
          </w:tcPr>
          <w:p w14:paraId="14921D82">
            <w:pPr>
              <w:jc w:val="center"/>
              <w:rPr>
                <w:sz w:val="20"/>
                <w:szCs w:val="20"/>
              </w:rPr>
            </w:pPr>
          </w:p>
        </w:tc>
        <w:tc>
          <w:tcPr>
            <w:tcW w:w="2170" w:type="dxa"/>
            <w:vMerge w:val="continue"/>
            <w:shd w:val="clear" w:color="auto" w:fill="auto"/>
            <w:vAlign w:val="center"/>
          </w:tcPr>
          <w:p w14:paraId="4482B1DC">
            <w:pPr>
              <w:jc w:val="center"/>
              <w:rPr>
                <w:sz w:val="20"/>
                <w:szCs w:val="20"/>
              </w:rPr>
            </w:pPr>
          </w:p>
        </w:tc>
        <w:tc>
          <w:tcPr>
            <w:tcW w:w="950" w:type="dxa"/>
            <w:vMerge w:val="continue"/>
            <w:shd w:val="clear" w:color="auto" w:fill="auto"/>
            <w:vAlign w:val="center"/>
          </w:tcPr>
          <w:p w14:paraId="64EE1026">
            <w:pPr>
              <w:jc w:val="center"/>
              <w:rPr>
                <w:sz w:val="20"/>
                <w:szCs w:val="20"/>
              </w:rPr>
            </w:pPr>
          </w:p>
        </w:tc>
        <w:tc>
          <w:tcPr>
            <w:tcW w:w="720" w:type="dxa"/>
            <w:vMerge w:val="continue"/>
            <w:shd w:val="clear" w:color="auto" w:fill="auto"/>
            <w:vAlign w:val="center"/>
          </w:tcPr>
          <w:p w14:paraId="1BEE69BC">
            <w:pPr>
              <w:jc w:val="center"/>
              <w:rPr>
                <w:sz w:val="20"/>
                <w:szCs w:val="20"/>
              </w:rPr>
            </w:pPr>
          </w:p>
        </w:tc>
        <w:tc>
          <w:tcPr>
            <w:tcW w:w="820" w:type="dxa"/>
            <w:vMerge w:val="continue"/>
            <w:shd w:val="clear" w:color="auto" w:fill="auto"/>
            <w:vAlign w:val="center"/>
          </w:tcPr>
          <w:p w14:paraId="245B024D">
            <w:pPr>
              <w:jc w:val="center"/>
              <w:rPr>
                <w:sz w:val="20"/>
                <w:szCs w:val="20"/>
              </w:rPr>
            </w:pPr>
          </w:p>
        </w:tc>
        <w:tc>
          <w:tcPr>
            <w:tcW w:w="670" w:type="dxa"/>
            <w:vMerge w:val="continue"/>
            <w:shd w:val="clear" w:color="auto" w:fill="auto"/>
            <w:vAlign w:val="center"/>
          </w:tcPr>
          <w:p w14:paraId="527415DE">
            <w:pPr>
              <w:jc w:val="center"/>
              <w:rPr>
                <w:sz w:val="20"/>
                <w:szCs w:val="20"/>
              </w:rPr>
            </w:pPr>
          </w:p>
        </w:tc>
        <w:tc>
          <w:tcPr>
            <w:tcW w:w="710" w:type="dxa"/>
            <w:vMerge w:val="continue"/>
            <w:shd w:val="clear" w:color="auto" w:fill="auto"/>
            <w:vAlign w:val="center"/>
          </w:tcPr>
          <w:p w14:paraId="4A77D3F1">
            <w:pPr>
              <w:jc w:val="center"/>
              <w:rPr>
                <w:sz w:val="20"/>
                <w:szCs w:val="20"/>
              </w:rPr>
            </w:pPr>
          </w:p>
        </w:tc>
        <w:tc>
          <w:tcPr>
            <w:tcW w:w="700" w:type="dxa"/>
            <w:vMerge w:val="continue"/>
            <w:shd w:val="clear" w:color="auto" w:fill="auto"/>
            <w:vAlign w:val="center"/>
          </w:tcPr>
          <w:p w14:paraId="720AACC6">
            <w:pPr>
              <w:jc w:val="center"/>
              <w:rPr>
                <w:sz w:val="20"/>
                <w:szCs w:val="20"/>
              </w:rPr>
            </w:pPr>
          </w:p>
        </w:tc>
        <w:tc>
          <w:tcPr>
            <w:tcW w:w="710" w:type="dxa"/>
            <w:vMerge w:val="continue"/>
            <w:shd w:val="clear" w:color="auto" w:fill="auto"/>
            <w:vAlign w:val="center"/>
          </w:tcPr>
          <w:p w14:paraId="1E931B2C">
            <w:pPr>
              <w:jc w:val="center"/>
              <w:rPr>
                <w:sz w:val="20"/>
                <w:szCs w:val="20"/>
              </w:rPr>
            </w:pPr>
          </w:p>
        </w:tc>
        <w:tc>
          <w:tcPr>
            <w:tcW w:w="790" w:type="dxa"/>
            <w:vMerge w:val="continue"/>
            <w:shd w:val="clear" w:color="auto" w:fill="auto"/>
          </w:tcPr>
          <w:p w14:paraId="0C86288D">
            <w:pPr>
              <w:jc w:val="center"/>
              <w:rPr>
                <w:sz w:val="20"/>
                <w:szCs w:val="20"/>
              </w:rPr>
            </w:pPr>
          </w:p>
        </w:tc>
        <w:tc>
          <w:tcPr>
            <w:tcW w:w="640" w:type="dxa"/>
            <w:vMerge w:val="continue"/>
            <w:shd w:val="clear" w:color="auto" w:fill="auto"/>
            <w:vAlign w:val="center"/>
          </w:tcPr>
          <w:p w14:paraId="11CE5A3B">
            <w:pPr>
              <w:jc w:val="center"/>
              <w:rPr>
                <w:sz w:val="20"/>
                <w:szCs w:val="20"/>
              </w:rPr>
            </w:pPr>
          </w:p>
        </w:tc>
        <w:tc>
          <w:tcPr>
            <w:tcW w:w="700" w:type="dxa"/>
            <w:vMerge w:val="continue"/>
            <w:shd w:val="clear" w:color="auto" w:fill="auto"/>
          </w:tcPr>
          <w:p w14:paraId="346834F8">
            <w:pPr>
              <w:jc w:val="center"/>
              <w:rPr>
                <w:sz w:val="20"/>
                <w:szCs w:val="20"/>
              </w:rPr>
            </w:pPr>
          </w:p>
        </w:tc>
        <w:tc>
          <w:tcPr>
            <w:tcW w:w="620" w:type="dxa"/>
            <w:vMerge w:val="continue"/>
            <w:shd w:val="clear" w:color="auto" w:fill="auto"/>
          </w:tcPr>
          <w:p w14:paraId="1CC4D607">
            <w:pPr>
              <w:jc w:val="center"/>
              <w:rPr>
                <w:sz w:val="20"/>
                <w:szCs w:val="20"/>
              </w:rPr>
            </w:pPr>
          </w:p>
        </w:tc>
      </w:tr>
      <w:tr w14:paraId="6F659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E3E3EA9">
            <w:pPr>
              <w:jc w:val="center"/>
              <w:rPr>
                <w:rFonts w:ascii="仿宋_GB2312" w:hAnsi="宋体" w:eastAsia="仿宋_GB2312" w:cs="宋体"/>
                <w:b/>
                <w:sz w:val="18"/>
                <w:szCs w:val="18"/>
              </w:rPr>
            </w:pPr>
          </w:p>
        </w:tc>
        <w:tc>
          <w:tcPr>
            <w:tcW w:w="567" w:type="dxa"/>
            <w:shd w:val="clear" w:color="auto" w:fill="auto"/>
            <w:vAlign w:val="center"/>
          </w:tcPr>
          <w:p w14:paraId="04F69AD0">
            <w:pPr>
              <w:jc w:val="center"/>
              <w:rPr>
                <w:rFonts w:ascii="仿宋_GB2312" w:hAnsi="宋体" w:eastAsia="仿宋_GB2312" w:cs="宋体"/>
                <w:b/>
                <w:sz w:val="18"/>
                <w:szCs w:val="18"/>
              </w:rPr>
            </w:pPr>
          </w:p>
        </w:tc>
        <w:tc>
          <w:tcPr>
            <w:tcW w:w="567" w:type="dxa"/>
            <w:shd w:val="clear" w:color="auto" w:fill="auto"/>
            <w:vAlign w:val="center"/>
          </w:tcPr>
          <w:p w14:paraId="039DC0A2">
            <w:pPr>
              <w:jc w:val="center"/>
              <w:rPr>
                <w:rFonts w:ascii="仿宋_GB2312" w:hAnsi="宋体" w:eastAsia="仿宋_GB2312" w:cs="宋体"/>
                <w:b/>
                <w:sz w:val="18"/>
                <w:szCs w:val="18"/>
              </w:rPr>
            </w:pPr>
          </w:p>
        </w:tc>
        <w:tc>
          <w:tcPr>
            <w:tcW w:w="2321" w:type="dxa"/>
            <w:shd w:val="clear" w:color="auto" w:fill="auto"/>
            <w:vAlign w:val="center"/>
          </w:tcPr>
          <w:p w14:paraId="55F3BAA0">
            <w:pPr>
              <w:jc w:val="left"/>
              <w:rPr>
                <w:rFonts w:ascii="仿宋_GB2312" w:hAnsi="宋体" w:eastAsia="仿宋_GB2312" w:cs="宋体"/>
                <w:b/>
                <w:sz w:val="18"/>
                <w:szCs w:val="18"/>
              </w:rPr>
            </w:pPr>
          </w:p>
        </w:tc>
        <w:tc>
          <w:tcPr>
            <w:tcW w:w="2170" w:type="dxa"/>
            <w:shd w:val="clear" w:color="auto" w:fill="auto"/>
            <w:vAlign w:val="center"/>
          </w:tcPr>
          <w:p w14:paraId="024B79AD">
            <w:pPr>
              <w:jc w:val="left"/>
              <w:rPr>
                <w:rFonts w:ascii="仿宋_GB2312" w:hAnsi="宋体" w:eastAsia="仿宋_GB2312" w:cs="宋体"/>
                <w:b/>
                <w:sz w:val="18"/>
                <w:szCs w:val="18"/>
              </w:rPr>
            </w:pPr>
          </w:p>
        </w:tc>
        <w:tc>
          <w:tcPr>
            <w:tcW w:w="950" w:type="dxa"/>
            <w:shd w:val="clear" w:color="auto" w:fill="auto"/>
            <w:vAlign w:val="center"/>
          </w:tcPr>
          <w:p w14:paraId="24878464">
            <w:pPr>
              <w:ind w:right="-29" w:rightChars="-14"/>
              <w:jc w:val="right"/>
              <w:rPr>
                <w:rFonts w:ascii="仿宋_GB2312" w:hAnsi="宋体" w:eastAsia="仿宋_GB2312" w:cs="宋体"/>
                <w:b/>
                <w:sz w:val="18"/>
                <w:szCs w:val="18"/>
              </w:rPr>
            </w:pPr>
          </w:p>
        </w:tc>
        <w:tc>
          <w:tcPr>
            <w:tcW w:w="720" w:type="dxa"/>
            <w:shd w:val="clear" w:color="auto" w:fill="auto"/>
            <w:vAlign w:val="center"/>
          </w:tcPr>
          <w:p w14:paraId="7DEEC00D">
            <w:pPr>
              <w:jc w:val="right"/>
              <w:rPr>
                <w:rFonts w:ascii="仿宋_GB2312" w:hAnsi="宋体" w:eastAsia="仿宋_GB2312" w:cs="宋体"/>
                <w:b/>
                <w:sz w:val="18"/>
                <w:szCs w:val="18"/>
              </w:rPr>
            </w:pPr>
          </w:p>
        </w:tc>
        <w:tc>
          <w:tcPr>
            <w:tcW w:w="820" w:type="dxa"/>
            <w:shd w:val="clear" w:color="auto" w:fill="auto"/>
            <w:vAlign w:val="center"/>
          </w:tcPr>
          <w:p w14:paraId="4B4AADC1">
            <w:pPr>
              <w:jc w:val="right"/>
              <w:rPr>
                <w:rFonts w:ascii="仿宋_GB2312" w:hAnsi="宋体" w:eastAsia="仿宋_GB2312" w:cs="宋体"/>
                <w:b/>
                <w:sz w:val="18"/>
                <w:szCs w:val="18"/>
              </w:rPr>
            </w:pPr>
          </w:p>
        </w:tc>
        <w:tc>
          <w:tcPr>
            <w:tcW w:w="670" w:type="dxa"/>
            <w:shd w:val="clear" w:color="auto" w:fill="auto"/>
            <w:vAlign w:val="center"/>
          </w:tcPr>
          <w:p w14:paraId="0AF8A8D9">
            <w:pPr>
              <w:jc w:val="right"/>
              <w:rPr>
                <w:rFonts w:ascii="仿宋_GB2312" w:hAnsi="宋体" w:eastAsia="仿宋_GB2312" w:cs="宋体"/>
                <w:b/>
                <w:sz w:val="18"/>
                <w:szCs w:val="18"/>
              </w:rPr>
            </w:pPr>
          </w:p>
        </w:tc>
        <w:tc>
          <w:tcPr>
            <w:tcW w:w="710" w:type="dxa"/>
            <w:shd w:val="clear" w:color="auto" w:fill="auto"/>
            <w:vAlign w:val="center"/>
          </w:tcPr>
          <w:p w14:paraId="0072373F">
            <w:pPr>
              <w:jc w:val="right"/>
              <w:rPr>
                <w:rFonts w:ascii="仿宋_GB2312" w:hAnsi="宋体" w:eastAsia="仿宋_GB2312" w:cs="宋体"/>
                <w:b/>
                <w:sz w:val="18"/>
                <w:szCs w:val="18"/>
              </w:rPr>
            </w:pPr>
          </w:p>
        </w:tc>
        <w:tc>
          <w:tcPr>
            <w:tcW w:w="700" w:type="dxa"/>
            <w:shd w:val="clear" w:color="auto" w:fill="auto"/>
            <w:vAlign w:val="center"/>
          </w:tcPr>
          <w:p w14:paraId="38BE1805">
            <w:pPr>
              <w:jc w:val="right"/>
              <w:rPr>
                <w:rFonts w:ascii="仿宋_GB2312" w:hAnsi="宋体" w:eastAsia="仿宋_GB2312" w:cs="宋体"/>
                <w:b/>
                <w:sz w:val="18"/>
                <w:szCs w:val="18"/>
              </w:rPr>
            </w:pPr>
          </w:p>
        </w:tc>
        <w:tc>
          <w:tcPr>
            <w:tcW w:w="710" w:type="dxa"/>
            <w:shd w:val="clear" w:color="auto" w:fill="auto"/>
            <w:vAlign w:val="center"/>
          </w:tcPr>
          <w:p w14:paraId="6FAC5121">
            <w:pPr>
              <w:jc w:val="right"/>
              <w:rPr>
                <w:rFonts w:ascii="仿宋_GB2312" w:hAnsi="宋体" w:eastAsia="仿宋_GB2312" w:cs="宋体"/>
                <w:b/>
                <w:sz w:val="18"/>
                <w:szCs w:val="18"/>
              </w:rPr>
            </w:pPr>
          </w:p>
        </w:tc>
        <w:tc>
          <w:tcPr>
            <w:tcW w:w="790" w:type="dxa"/>
            <w:shd w:val="clear" w:color="auto" w:fill="auto"/>
            <w:vAlign w:val="center"/>
          </w:tcPr>
          <w:p w14:paraId="40B15813">
            <w:pPr>
              <w:jc w:val="right"/>
              <w:rPr>
                <w:rFonts w:ascii="仿宋_GB2312" w:hAnsi="宋体" w:eastAsia="仿宋_GB2312" w:cs="宋体"/>
                <w:b/>
                <w:sz w:val="18"/>
                <w:szCs w:val="18"/>
              </w:rPr>
            </w:pPr>
          </w:p>
        </w:tc>
        <w:tc>
          <w:tcPr>
            <w:tcW w:w="640" w:type="dxa"/>
            <w:shd w:val="clear" w:color="auto" w:fill="auto"/>
            <w:vAlign w:val="center"/>
          </w:tcPr>
          <w:p w14:paraId="6E8C98C2">
            <w:pPr>
              <w:jc w:val="right"/>
              <w:rPr>
                <w:rFonts w:ascii="仿宋_GB2312" w:hAnsi="宋体" w:eastAsia="仿宋_GB2312" w:cs="宋体"/>
                <w:b/>
                <w:sz w:val="18"/>
                <w:szCs w:val="18"/>
              </w:rPr>
            </w:pPr>
          </w:p>
        </w:tc>
        <w:tc>
          <w:tcPr>
            <w:tcW w:w="700" w:type="dxa"/>
            <w:shd w:val="clear" w:color="auto" w:fill="auto"/>
            <w:vAlign w:val="center"/>
          </w:tcPr>
          <w:p w14:paraId="22CD2BBC">
            <w:pPr>
              <w:jc w:val="right"/>
              <w:rPr>
                <w:rFonts w:ascii="仿宋_GB2312" w:hAnsi="宋体" w:eastAsia="仿宋_GB2312" w:cs="宋体"/>
                <w:b/>
                <w:sz w:val="18"/>
                <w:szCs w:val="18"/>
              </w:rPr>
            </w:pPr>
          </w:p>
        </w:tc>
        <w:tc>
          <w:tcPr>
            <w:tcW w:w="620" w:type="dxa"/>
            <w:shd w:val="clear" w:color="auto" w:fill="auto"/>
            <w:vAlign w:val="center"/>
          </w:tcPr>
          <w:p w14:paraId="34139C72">
            <w:pPr>
              <w:jc w:val="right"/>
              <w:rPr>
                <w:rFonts w:ascii="仿宋_GB2312" w:hAnsi="宋体" w:eastAsia="仿宋_GB2312" w:cs="宋体"/>
                <w:b/>
                <w:sz w:val="18"/>
                <w:szCs w:val="18"/>
              </w:rPr>
            </w:pPr>
          </w:p>
        </w:tc>
      </w:tr>
      <w:tr w14:paraId="7E70A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661110A">
            <w:pPr>
              <w:jc w:val="center"/>
              <w:rPr>
                <w:rFonts w:ascii="仿宋_GB2312" w:hAnsi="宋体" w:eastAsia="仿宋_GB2312" w:cs="宋体"/>
                <w:b/>
                <w:sz w:val="18"/>
                <w:szCs w:val="18"/>
              </w:rPr>
            </w:pPr>
          </w:p>
        </w:tc>
        <w:tc>
          <w:tcPr>
            <w:tcW w:w="567" w:type="dxa"/>
            <w:shd w:val="clear" w:color="auto" w:fill="auto"/>
            <w:vAlign w:val="center"/>
          </w:tcPr>
          <w:p w14:paraId="74D775D6">
            <w:pPr>
              <w:jc w:val="center"/>
              <w:rPr>
                <w:rFonts w:ascii="仿宋_GB2312" w:hAnsi="宋体" w:eastAsia="仿宋_GB2312" w:cs="宋体"/>
                <w:b/>
                <w:sz w:val="18"/>
                <w:szCs w:val="18"/>
              </w:rPr>
            </w:pPr>
          </w:p>
        </w:tc>
        <w:tc>
          <w:tcPr>
            <w:tcW w:w="567" w:type="dxa"/>
            <w:shd w:val="clear" w:color="auto" w:fill="auto"/>
            <w:vAlign w:val="center"/>
          </w:tcPr>
          <w:p w14:paraId="08D07E58">
            <w:pPr>
              <w:jc w:val="center"/>
              <w:rPr>
                <w:rFonts w:ascii="仿宋_GB2312" w:hAnsi="宋体" w:eastAsia="仿宋_GB2312" w:cs="宋体"/>
                <w:b/>
                <w:sz w:val="18"/>
                <w:szCs w:val="18"/>
              </w:rPr>
            </w:pPr>
          </w:p>
        </w:tc>
        <w:tc>
          <w:tcPr>
            <w:tcW w:w="2321" w:type="dxa"/>
            <w:shd w:val="clear" w:color="auto" w:fill="auto"/>
            <w:vAlign w:val="center"/>
          </w:tcPr>
          <w:p w14:paraId="418BA327">
            <w:pPr>
              <w:jc w:val="left"/>
              <w:rPr>
                <w:rFonts w:ascii="仿宋_GB2312" w:hAnsi="宋体" w:eastAsia="仿宋_GB2312" w:cs="宋体"/>
                <w:b/>
                <w:sz w:val="18"/>
                <w:szCs w:val="18"/>
              </w:rPr>
            </w:pPr>
          </w:p>
        </w:tc>
        <w:tc>
          <w:tcPr>
            <w:tcW w:w="2170" w:type="dxa"/>
            <w:shd w:val="clear" w:color="auto" w:fill="auto"/>
            <w:vAlign w:val="center"/>
          </w:tcPr>
          <w:p w14:paraId="24FED6F4">
            <w:pPr>
              <w:jc w:val="left"/>
              <w:rPr>
                <w:rFonts w:ascii="仿宋_GB2312" w:hAnsi="宋体" w:eastAsia="仿宋_GB2312" w:cs="宋体"/>
                <w:b/>
                <w:sz w:val="18"/>
                <w:szCs w:val="18"/>
              </w:rPr>
            </w:pPr>
          </w:p>
        </w:tc>
        <w:tc>
          <w:tcPr>
            <w:tcW w:w="950" w:type="dxa"/>
            <w:shd w:val="clear" w:color="auto" w:fill="auto"/>
            <w:vAlign w:val="center"/>
          </w:tcPr>
          <w:p w14:paraId="5F890290">
            <w:pPr>
              <w:ind w:right="-29" w:rightChars="-14"/>
              <w:jc w:val="right"/>
              <w:rPr>
                <w:rFonts w:ascii="仿宋_GB2312" w:hAnsi="宋体" w:eastAsia="仿宋_GB2312" w:cs="宋体"/>
                <w:b/>
                <w:sz w:val="18"/>
                <w:szCs w:val="18"/>
              </w:rPr>
            </w:pPr>
          </w:p>
        </w:tc>
        <w:tc>
          <w:tcPr>
            <w:tcW w:w="720" w:type="dxa"/>
            <w:shd w:val="clear" w:color="auto" w:fill="auto"/>
            <w:vAlign w:val="center"/>
          </w:tcPr>
          <w:p w14:paraId="263449CC">
            <w:pPr>
              <w:jc w:val="right"/>
              <w:rPr>
                <w:rFonts w:ascii="仿宋_GB2312" w:hAnsi="宋体" w:eastAsia="仿宋_GB2312" w:cs="宋体"/>
                <w:b/>
                <w:sz w:val="18"/>
                <w:szCs w:val="18"/>
              </w:rPr>
            </w:pPr>
          </w:p>
        </w:tc>
        <w:tc>
          <w:tcPr>
            <w:tcW w:w="820" w:type="dxa"/>
            <w:shd w:val="clear" w:color="auto" w:fill="auto"/>
            <w:vAlign w:val="center"/>
          </w:tcPr>
          <w:p w14:paraId="3EFFD7C6">
            <w:pPr>
              <w:jc w:val="right"/>
              <w:rPr>
                <w:rFonts w:ascii="仿宋_GB2312" w:hAnsi="宋体" w:eastAsia="仿宋_GB2312" w:cs="宋体"/>
                <w:b/>
                <w:sz w:val="18"/>
                <w:szCs w:val="18"/>
              </w:rPr>
            </w:pPr>
          </w:p>
        </w:tc>
        <w:tc>
          <w:tcPr>
            <w:tcW w:w="670" w:type="dxa"/>
            <w:shd w:val="clear" w:color="auto" w:fill="auto"/>
            <w:vAlign w:val="center"/>
          </w:tcPr>
          <w:p w14:paraId="78059766">
            <w:pPr>
              <w:jc w:val="right"/>
              <w:rPr>
                <w:rFonts w:ascii="仿宋_GB2312" w:hAnsi="宋体" w:eastAsia="仿宋_GB2312" w:cs="宋体"/>
                <w:b/>
                <w:sz w:val="18"/>
                <w:szCs w:val="18"/>
              </w:rPr>
            </w:pPr>
          </w:p>
        </w:tc>
        <w:tc>
          <w:tcPr>
            <w:tcW w:w="710" w:type="dxa"/>
            <w:shd w:val="clear" w:color="auto" w:fill="auto"/>
            <w:vAlign w:val="center"/>
          </w:tcPr>
          <w:p w14:paraId="098E2768">
            <w:pPr>
              <w:jc w:val="right"/>
              <w:rPr>
                <w:rFonts w:ascii="仿宋_GB2312" w:hAnsi="宋体" w:eastAsia="仿宋_GB2312" w:cs="宋体"/>
                <w:b/>
                <w:sz w:val="18"/>
                <w:szCs w:val="18"/>
              </w:rPr>
            </w:pPr>
          </w:p>
        </w:tc>
        <w:tc>
          <w:tcPr>
            <w:tcW w:w="700" w:type="dxa"/>
            <w:shd w:val="clear" w:color="auto" w:fill="auto"/>
            <w:vAlign w:val="center"/>
          </w:tcPr>
          <w:p w14:paraId="2D8A844B">
            <w:pPr>
              <w:jc w:val="right"/>
              <w:rPr>
                <w:rFonts w:ascii="仿宋_GB2312" w:hAnsi="宋体" w:eastAsia="仿宋_GB2312" w:cs="宋体"/>
                <w:b/>
                <w:sz w:val="18"/>
                <w:szCs w:val="18"/>
              </w:rPr>
            </w:pPr>
          </w:p>
        </w:tc>
        <w:tc>
          <w:tcPr>
            <w:tcW w:w="710" w:type="dxa"/>
            <w:shd w:val="clear" w:color="auto" w:fill="auto"/>
            <w:vAlign w:val="center"/>
          </w:tcPr>
          <w:p w14:paraId="3601FDF9">
            <w:pPr>
              <w:jc w:val="right"/>
              <w:rPr>
                <w:rFonts w:ascii="仿宋_GB2312" w:hAnsi="宋体" w:eastAsia="仿宋_GB2312" w:cs="宋体"/>
                <w:b/>
                <w:sz w:val="18"/>
                <w:szCs w:val="18"/>
              </w:rPr>
            </w:pPr>
          </w:p>
        </w:tc>
        <w:tc>
          <w:tcPr>
            <w:tcW w:w="790" w:type="dxa"/>
            <w:shd w:val="clear" w:color="auto" w:fill="auto"/>
            <w:vAlign w:val="center"/>
          </w:tcPr>
          <w:p w14:paraId="0579134D">
            <w:pPr>
              <w:jc w:val="right"/>
              <w:rPr>
                <w:rFonts w:ascii="仿宋_GB2312" w:hAnsi="宋体" w:eastAsia="仿宋_GB2312" w:cs="宋体"/>
                <w:b/>
                <w:sz w:val="18"/>
                <w:szCs w:val="18"/>
              </w:rPr>
            </w:pPr>
          </w:p>
        </w:tc>
        <w:tc>
          <w:tcPr>
            <w:tcW w:w="640" w:type="dxa"/>
            <w:shd w:val="clear" w:color="auto" w:fill="auto"/>
            <w:vAlign w:val="center"/>
          </w:tcPr>
          <w:p w14:paraId="10E61C49">
            <w:pPr>
              <w:jc w:val="right"/>
              <w:rPr>
                <w:rFonts w:ascii="仿宋_GB2312" w:hAnsi="宋体" w:eastAsia="仿宋_GB2312" w:cs="宋体"/>
                <w:b/>
                <w:sz w:val="18"/>
                <w:szCs w:val="18"/>
              </w:rPr>
            </w:pPr>
          </w:p>
        </w:tc>
        <w:tc>
          <w:tcPr>
            <w:tcW w:w="700" w:type="dxa"/>
            <w:shd w:val="clear" w:color="auto" w:fill="auto"/>
            <w:vAlign w:val="center"/>
          </w:tcPr>
          <w:p w14:paraId="66D7CF8B">
            <w:pPr>
              <w:jc w:val="right"/>
              <w:rPr>
                <w:rFonts w:ascii="仿宋_GB2312" w:hAnsi="宋体" w:eastAsia="仿宋_GB2312" w:cs="宋体"/>
                <w:b/>
                <w:sz w:val="18"/>
                <w:szCs w:val="18"/>
              </w:rPr>
            </w:pPr>
          </w:p>
        </w:tc>
        <w:tc>
          <w:tcPr>
            <w:tcW w:w="620" w:type="dxa"/>
            <w:shd w:val="clear" w:color="auto" w:fill="auto"/>
            <w:vAlign w:val="center"/>
          </w:tcPr>
          <w:p w14:paraId="0041FC17">
            <w:pPr>
              <w:jc w:val="right"/>
              <w:rPr>
                <w:rFonts w:ascii="仿宋_GB2312" w:hAnsi="宋体" w:eastAsia="仿宋_GB2312" w:cs="宋体"/>
                <w:b/>
                <w:sz w:val="18"/>
                <w:szCs w:val="18"/>
              </w:rPr>
            </w:pPr>
          </w:p>
        </w:tc>
      </w:tr>
      <w:tr w14:paraId="6105B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4246A25E">
            <w:pPr>
              <w:jc w:val="center"/>
              <w:rPr>
                <w:rFonts w:ascii="仿宋_GB2312" w:hAnsi="宋体" w:eastAsia="仿宋_GB2312" w:cs="宋体"/>
                <w:b/>
                <w:sz w:val="18"/>
                <w:szCs w:val="18"/>
              </w:rPr>
            </w:pPr>
          </w:p>
        </w:tc>
        <w:tc>
          <w:tcPr>
            <w:tcW w:w="567" w:type="dxa"/>
            <w:shd w:val="clear" w:color="auto" w:fill="auto"/>
            <w:vAlign w:val="center"/>
          </w:tcPr>
          <w:p w14:paraId="2ACFB90E">
            <w:pPr>
              <w:jc w:val="center"/>
              <w:rPr>
                <w:rFonts w:ascii="仿宋_GB2312" w:hAnsi="宋体" w:eastAsia="仿宋_GB2312" w:cs="宋体"/>
                <w:b/>
                <w:sz w:val="18"/>
                <w:szCs w:val="18"/>
              </w:rPr>
            </w:pPr>
          </w:p>
        </w:tc>
        <w:tc>
          <w:tcPr>
            <w:tcW w:w="567" w:type="dxa"/>
            <w:shd w:val="clear" w:color="auto" w:fill="auto"/>
            <w:vAlign w:val="center"/>
          </w:tcPr>
          <w:p w14:paraId="7DFB1DCE">
            <w:pPr>
              <w:jc w:val="center"/>
              <w:rPr>
                <w:rFonts w:ascii="仿宋_GB2312" w:hAnsi="宋体" w:eastAsia="仿宋_GB2312" w:cs="宋体"/>
                <w:b/>
                <w:sz w:val="18"/>
                <w:szCs w:val="18"/>
              </w:rPr>
            </w:pPr>
          </w:p>
        </w:tc>
        <w:tc>
          <w:tcPr>
            <w:tcW w:w="2321" w:type="dxa"/>
            <w:shd w:val="clear" w:color="auto" w:fill="auto"/>
            <w:vAlign w:val="center"/>
          </w:tcPr>
          <w:p w14:paraId="25B3723B">
            <w:pPr>
              <w:jc w:val="left"/>
              <w:rPr>
                <w:rFonts w:ascii="仿宋_GB2312" w:hAnsi="宋体" w:eastAsia="仿宋_GB2312" w:cs="宋体"/>
                <w:b/>
                <w:sz w:val="18"/>
                <w:szCs w:val="18"/>
              </w:rPr>
            </w:pPr>
          </w:p>
        </w:tc>
        <w:tc>
          <w:tcPr>
            <w:tcW w:w="2170" w:type="dxa"/>
            <w:shd w:val="clear" w:color="auto" w:fill="auto"/>
            <w:vAlign w:val="center"/>
          </w:tcPr>
          <w:p w14:paraId="703207CA">
            <w:pPr>
              <w:jc w:val="left"/>
              <w:rPr>
                <w:rFonts w:ascii="仿宋_GB2312" w:hAnsi="宋体" w:eastAsia="仿宋_GB2312" w:cs="宋体"/>
                <w:b/>
                <w:sz w:val="18"/>
                <w:szCs w:val="18"/>
              </w:rPr>
            </w:pPr>
          </w:p>
        </w:tc>
        <w:tc>
          <w:tcPr>
            <w:tcW w:w="950" w:type="dxa"/>
            <w:shd w:val="clear" w:color="auto" w:fill="auto"/>
            <w:vAlign w:val="center"/>
          </w:tcPr>
          <w:p w14:paraId="4A61BFBA">
            <w:pPr>
              <w:ind w:right="-29" w:rightChars="-14"/>
              <w:jc w:val="right"/>
              <w:rPr>
                <w:rFonts w:ascii="仿宋_GB2312" w:hAnsi="宋体" w:eastAsia="仿宋_GB2312" w:cs="宋体"/>
                <w:b/>
                <w:sz w:val="18"/>
                <w:szCs w:val="18"/>
              </w:rPr>
            </w:pPr>
          </w:p>
        </w:tc>
        <w:tc>
          <w:tcPr>
            <w:tcW w:w="720" w:type="dxa"/>
            <w:shd w:val="clear" w:color="auto" w:fill="auto"/>
            <w:vAlign w:val="center"/>
          </w:tcPr>
          <w:p w14:paraId="2305196A">
            <w:pPr>
              <w:jc w:val="right"/>
              <w:rPr>
                <w:rFonts w:ascii="仿宋_GB2312" w:hAnsi="宋体" w:eastAsia="仿宋_GB2312" w:cs="宋体"/>
                <w:b/>
                <w:sz w:val="18"/>
                <w:szCs w:val="18"/>
              </w:rPr>
            </w:pPr>
          </w:p>
        </w:tc>
        <w:tc>
          <w:tcPr>
            <w:tcW w:w="820" w:type="dxa"/>
            <w:shd w:val="clear" w:color="auto" w:fill="auto"/>
            <w:vAlign w:val="center"/>
          </w:tcPr>
          <w:p w14:paraId="15ACBEFE">
            <w:pPr>
              <w:jc w:val="right"/>
              <w:rPr>
                <w:rFonts w:ascii="仿宋_GB2312" w:hAnsi="宋体" w:eastAsia="仿宋_GB2312" w:cs="宋体"/>
                <w:b/>
                <w:sz w:val="18"/>
                <w:szCs w:val="18"/>
              </w:rPr>
            </w:pPr>
          </w:p>
        </w:tc>
        <w:tc>
          <w:tcPr>
            <w:tcW w:w="670" w:type="dxa"/>
            <w:shd w:val="clear" w:color="auto" w:fill="auto"/>
            <w:vAlign w:val="center"/>
          </w:tcPr>
          <w:p w14:paraId="1F27D4B1">
            <w:pPr>
              <w:jc w:val="right"/>
              <w:rPr>
                <w:rFonts w:ascii="仿宋_GB2312" w:hAnsi="宋体" w:eastAsia="仿宋_GB2312" w:cs="宋体"/>
                <w:b/>
                <w:sz w:val="18"/>
                <w:szCs w:val="18"/>
              </w:rPr>
            </w:pPr>
          </w:p>
        </w:tc>
        <w:tc>
          <w:tcPr>
            <w:tcW w:w="710" w:type="dxa"/>
            <w:shd w:val="clear" w:color="auto" w:fill="auto"/>
            <w:vAlign w:val="center"/>
          </w:tcPr>
          <w:p w14:paraId="5617498A">
            <w:pPr>
              <w:jc w:val="right"/>
              <w:rPr>
                <w:rFonts w:ascii="仿宋_GB2312" w:hAnsi="宋体" w:eastAsia="仿宋_GB2312" w:cs="宋体"/>
                <w:b/>
                <w:sz w:val="18"/>
                <w:szCs w:val="18"/>
              </w:rPr>
            </w:pPr>
          </w:p>
        </w:tc>
        <w:tc>
          <w:tcPr>
            <w:tcW w:w="700" w:type="dxa"/>
            <w:shd w:val="clear" w:color="auto" w:fill="auto"/>
            <w:vAlign w:val="center"/>
          </w:tcPr>
          <w:p w14:paraId="566D18A9">
            <w:pPr>
              <w:jc w:val="right"/>
              <w:rPr>
                <w:rFonts w:ascii="仿宋_GB2312" w:hAnsi="宋体" w:eastAsia="仿宋_GB2312" w:cs="宋体"/>
                <w:b/>
                <w:sz w:val="18"/>
                <w:szCs w:val="18"/>
              </w:rPr>
            </w:pPr>
          </w:p>
        </w:tc>
        <w:tc>
          <w:tcPr>
            <w:tcW w:w="710" w:type="dxa"/>
            <w:shd w:val="clear" w:color="auto" w:fill="auto"/>
            <w:vAlign w:val="center"/>
          </w:tcPr>
          <w:p w14:paraId="3257E9F5">
            <w:pPr>
              <w:jc w:val="right"/>
              <w:rPr>
                <w:rFonts w:ascii="仿宋_GB2312" w:hAnsi="宋体" w:eastAsia="仿宋_GB2312" w:cs="宋体"/>
                <w:b/>
                <w:sz w:val="18"/>
                <w:szCs w:val="18"/>
              </w:rPr>
            </w:pPr>
          </w:p>
        </w:tc>
        <w:tc>
          <w:tcPr>
            <w:tcW w:w="790" w:type="dxa"/>
            <w:shd w:val="clear" w:color="auto" w:fill="auto"/>
            <w:vAlign w:val="center"/>
          </w:tcPr>
          <w:p w14:paraId="71B71852">
            <w:pPr>
              <w:jc w:val="right"/>
              <w:rPr>
                <w:rFonts w:ascii="仿宋_GB2312" w:hAnsi="宋体" w:eastAsia="仿宋_GB2312" w:cs="宋体"/>
                <w:b/>
                <w:sz w:val="18"/>
                <w:szCs w:val="18"/>
              </w:rPr>
            </w:pPr>
          </w:p>
        </w:tc>
        <w:tc>
          <w:tcPr>
            <w:tcW w:w="640" w:type="dxa"/>
            <w:shd w:val="clear" w:color="auto" w:fill="auto"/>
            <w:vAlign w:val="center"/>
          </w:tcPr>
          <w:p w14:paraId="182CE419">
            <w:pPr>
              <w:jc w:val="right"/>
              <w:rPr>
                <w:rFonts w:ascii="仿宋_GB2312" w:hAnsi="宋体" w:eastAsia="仿宋_GB2312" w:cs="宋体"/>
                <w:b/>
                <w:sz w:val="18"/>
                <w:szCs w:val="18"/>
              </w:rPr>
            </w:pPr>
          </w:p>
        </w:tc>
        <w:tc>
          <w:tcPr>
            <w:tcW w:w="700" w:type="dxa"/>
            <w:shd w:val="clear" w:color="auto" w:fill="auto"/>
            <w:vAlign w:val="center"/>
          </w:tcPr>
          <w:p w14:paraId="0D37528D">
            <w:pPr>
              <w:jc w:val="right"/>
              <w:rPr>
                <w:rFonts w:ascii="仿宋_GB2312" w:hAnsi="宋体" w:eastAsia="仿宋_GB2312" w:cs="宋体"/>
                <w:b/>
                <w:sz w:val="18"/>
                <w:szCs w:val="18"/>
              </w:rPr>
            </w:pPr>
          </w:p>
        </w:tc>
        <w:tc>
          <w:tcPr>
            <w:tcW w:w="620" w:type="dxa"/>
            <w:shd w:val="clear" w:color="auto" w:fill="auto"/>
            <w:vAlign w:val="center"/>
          </w:tcPr>
          <w:p w14:paraId="1E6698EE">
            <w:pPr>
              <w:jc w:val="right"/>
              <w:rPr>
                <w:rFonts w:ascii="仿宋_GB2312" w:hAnsi="宋体" w:eastAsia="仿宋_GB2312" w:cs="宋体"/>
                <w:b/>
                <w:sz w:val="18"/>
                <w:szCs w:val="18"/>
              </w:rPr>
            </w:pPr>
          </w:p>
        </w:tc>
      </w:tr>
      <w:tr w14:paraId="209199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2F074D6">
            <w:pPr>
              <w:jc w:val="center"/>
              <w:rPr>
                <w:rFonts w:ascii="仿宋_GB2312" w:hAnsi="宋体" w:eastAsia="仿宋_GB2312" w:cs="宋体"/>
                <w:b/>
                <w:sz w:val="18"/>
                <w:szCs w:val="18"/>
              </w:rPr>
            </w:pPr>
          </w:p>
        </w:tc>
        <w:tc>
          <w:tcPr>
            <w:tcW w:w="567" w:type="dxa"/>
            <w:shd w:val="clear" w:color="auto" w:fill="auto"/>
            <w:vAlign w:val="center"/>
          </w:tcPr>
          <w:p w14:paraId="4DBF0D7C">
            <w:pPr>
              <w:jc w:val="center"/>
              <w:rPr>
                <w:rFonts w:ascii="仿宋_GB2312" w:hAnsi="宋体" w:eastAsia="仿宋_GB2312" w:cs="宋体"/>
                <w:b/>
                <w:sz w:val="18"/>
                <w:szCs w:val="18"/>
              </w:rPr>
            </w:pPr>
          </w:p>
        </w:tc>
        <w:tc>
          <w:tcPr>
            <w:tcW w:w="567" w:type="dxa"/>
            <w:shd w:val="clear" w:color="auto" w:fill="auto"/>
            <w:vAlign w:val="center"/>
          </w:tcPr>
          <w:p w14:paraId="35751C6C">
            <w:pPr>
              <w:jc w:val="center"/>
              <w:rPr>
                <w:rFonts w:ascii="仿宋_GB2312" w:hAnsi="宋体" w:eastAsia="仿宋_GB2312" w:cs="宋体"/>
                <w:b/>
                <w:sz w:val="18"/>
                <w:szCs w:val="18"/>
              </w:rPr>
            </w:pPr>
          </w:p>
        </w:tc>
        <w:tc>
          <w:tcPr>
            <w:tcW w:w="2321" w:type="dxa"/>
            <w:shd w:val="clear" w:color="auto" w:fill="auto"/>
            <w:vAlign w:val="center"/>
          </w:tcPr>
          <w:p w14:paraId="68D034EC">
            <w:pPr>
              <w:jc w:val="left"/>
              <w:rPr>
                <w:rFonts w:ascii="仿宋_GB2312" w:hAnsi="宋体" w:eastAsia="仿宋_GB2312" w:cs="宋体"/>
                <w:b/>
                <w:sz w:val="18"/>
                <w:szCs w:val="18"/>
              </w:rPr>
            </w:pPr>
          </w:p>
        </w:tc>
        <w:tc>
          <w:tcPr>
            <w:tcW w:w="2170" w:type="dxa"/>
            <w:shd w:val="clear" w:color="auto" w:fill="auto"/>
            <w:vAlign w:val="center"/>
          </w:tcPr>
          <w:p w14:paraId="168B2BD6">
            <w:pPr>
              <w:jc w:val="left"/>
              <w:rPr>
                <w:rFonts w:ascii="仿宋_GB2312" w:hAnsi="宋体" w:eastAsia="仿宋_GB2312" w:cs="宋体"/>
                <w:b/>
                <w:sz w:val="18"/>
                <w:szCs w:val="18"/>
              </w:rPr>
            </w:pPr>
          </w:p>
        </w:tc>
        <w:tc>
          <w:tcPr>
            <w:tcW w:w="950" w:type="dxa"/>
            <w:shd w:val="clear" w:color="auto" w:fill="auto"/>
            <w:vAlign w:val="center"/>
          </w:tcPr>
          <w:p w14:paraId="741D6C02">
            <w:pPr>
              <w:ind w:right="-29" w:rightChars="-14"/>
              <w:jc w:val="right"/>
              <w:rPr>
                <w:rFonts w:ascii="仿宋_GB2312" w:hAnsi="宋体" w:eastAsia="仿宋_GB2312" w:cs="宋体"/>
                <w:b/>
                <w:sz w:val="18"/>
                <w:szCs w:val="18"/>
              </w:rPr>
            </w:pPr>
          </w:p>
        </w:tc>
        <w:tc>
          <w:tcPr>
            <w:tcW w:w="720" w:type="dxa"/>
            <w:shd w:val="clear" w:color="auto" w:fill="auto"/>
            <w:vAlign w:val="center"/>
          </w:tcPr>
          <w:p w14:paraId="27C57C91">
            <w:pPr>
              <w:jc w:val="right"/>
              <w:rPr>
                <w:rFonts w:ascii="仿宋_GB2312" w:hAnsi="宋体" w:eastAsia="仿宋_GB2312" w:cs="宋体"/>
                <w:b/>
                <w:sz w:val="18"/>
                <w:szCs w:val="18"/>
              </w:rPr>
            </w:pPr>
          </w:p>
        </w:tc>
        <w:tc>
          <w:tcPr>
            <w:tcW w:w="820" w:type="dxa"/>
            <w:shd w:val="clear" w:color="auto" w:fill="auto"/>
            <w:vAlign w:val="center"/>
          </w:tcPr>
          <w:p w14:paraId="5E48999F">
            <w:pPr>
              <w:jc w:val="right"/>
              <w:rPr>
                <w:rFonts w:ascii="仿宋_GB2312" w:hAnsi="宋体" w:eastAsia="仿宋_GB2312" w:cs="宋体"/>
                <w:b/>
                <w:sz w:val="18"/>
                <w:szCs w:val="18"/>
              </w:rPr>
            </w:pPr>
          </w:p>
        </w:tc>
        <w:tc>
          <w:tcPr>
            <w:tcW w:w="670" w:type="dxa"/>
            <w:shd w:val="clear" w:color="auto" w:fill="auto"/>
            <w:vAlign w:val="center"/>
          </w:tcPr>
          <w:p w14:paraId="223A4586">
            <w:pPr>
              <w:jc w:val="right"/>
              <w:rPr>
                <w:rFonts w:ascii="仿宋_GB2312" w:hAnsi="宋体" w:eastAsia="仿宋_GB2312" w:cs="宋体"/>
                <w:b/>
                <w:sz w:val="18"/>
                <w:szCs w:val="18"/>
              </w:rPr>
            </w:pPr>
          </w:p>
        </w:tc>
        <w:tc>
          <w:tcPr>
            <w:tcW w:w="710" w:type="dxa"/>
            <w:shd w:val="clear" w:color="auto" w:fill="auto"/>
            <w:vAlign w:val="center"/>
          </w:tcPr>
          <w:p w14:paraId="3089FA93">
            <w:pPr>
              <w:jc w:val="right"/>
              <w:rPr>
                <w:rFonts w:ascii="仿宋_GB2312" w:hAnsi="宋体" w:eastAsia="仿宋_GB2312" w:cs="宋体"/>
                <w:b/>
                <w:sz w:val="18"/>
                <w:szCs w:val="18"/>
              </w:rPr>
            </w:pPr>
          </w:p>
        </w:tc>
        <w:tc>
          <w:tcPr>
            <w:tcW w:w="700" w:type="dxa"/>
            <w:shd w:val="clear" w:color="auto" w:fill="auto"/>
            <w:vAlign w:val="center"/>
          </w:tcPr>
          <w:p w14:paraId="385EAB86">
            <w:pPr>
              <w:jc w:val="right"/>
              <w:rPr>
                <w:rFonts w:ascii="仿宋_GB2312" w:hAnsi="宋体" w:eastAsia="仿宋_GB2312" w:cs="宋体"/>
                <w:b/>
                <w:sz w:val="18"/>
                <w:szCs w:val="18"/>
              </w:rPr>
            </w:pPr>
          </w:p>
        </w:tc>
        <w:tc>
          <w:tcPr>
            <w:tcW w:w="710" w:type="dxa"/>
            <w:shd w:val="clear" w:color="auto" w:fill="auto"/>
            <w:vAlign w:val="center"/>
          </w:tcPr>
          <w:p w14:paraId="22E71085">
            <w:pPr>
              <w:jc w:val="right"/>
              <w:rPr>
                <w:rFonts w:ascii="仿宋_GB2312" w:hAnsi="宋体" w:eastAsia="仿宋_GB2312" w:cs="宋体"/>
                <w:b/>
                <w:sz w:val="18"/>
                <w:szCs w:val="18"/>
              </w:rPr>
            </w:pPr>
          </w:p>
        </w:tc>
        <w:tc>
          <w:tcPr>
            <w:tcW w:w="790" w:type="dxa"/>
            <w:shd w:val="clear" w:color="auto" w:fill="auto"/>
            <w:vAlign w:val="center"/>
          </w:tcPr>
          <w:p w14:paraId="157173D1">
            <w:pPr>
              <w:jc w:val="right"/>
              <w:rPr>
                <w:rFonts w:ascii="仿宋_GB2312" w:hAnsi="宋体" w:eastAsia="仿宋_GB2312" w:cs="宋体"/>
                <w:b/>
                <w:sz w:val="18"/>
                <w:szCs w:val="18"/>
              </w:rPr>
            </w:pPr>
          </w:p>
        </w:tc>
        <w:tc>
          <w:tcPr>
            <w:tcW w:w="640" w:type="dxa"/>
            <w:shd w:val="clear" w:color="auto" w:fill="auto"/>
            <w:vAlign w:val="center"/>
          </w:tcPr>
          <w:p w14:paraId="3C74E6ED">
            <w:pPr>
              <w:jc w:val="right"/>
              <w:rPr>
                <w:rFonts w:ascii="仿宋_GB2312" w:hAnsi="宋体" w:eastAsia="仿宋_GB2312" w:cs="宋体"/>
                <w:b/>
                <w:sz w:val="18"/>
                <w:szCs w:val="18"/>
              </w:rPr>
            </w:pPr>
          </w:p>
        </w:tc>
        <w:tc>
          <w:tcPr>
            <w:tcW w:w="700" w:type="dxa"/>
            <w:shd w:val="clear" w:color="auto" w:fill="auto"/>
            <w:vAlign w:val="center"/>
          </w:tcPr>
          <w:p w14:paraId="6BCBEF4E">
            <w:pPr>
              <w:jc w:val="right"/>
              <w:rPr>
                <w:rFonts w:ascii="仿宋_GB2312" w:hAnsi="宋体" w:eastAsia="仿宋_GB2312" w:cs="宋体"/>
                <w:b/>
                <w:sz w:val="18"/>
                <w:szCs w:val="18"/>
              </w:rPr>
            </w:pPr>
          </w:p>
        </w:tc>
        <w:tc>
          <w:tcPr>
            <w:tcW w:w="620" w:type="dxa"/>
            <w:shd w:val="clear" w:color="auto" w:fill="auto"/>
            <w:vAlign w:val="center"/>
          </w:tcPr>
          <w:p w14:paraId="09A8820B">
            <w:pPr>
              <w:jc w:val="right"/>
              <w:rPr>
                <w:rFonts w:ascii="仿宋_GB2312" w:hAnsi="宋体" w:eastAsia="仿宋_GB2312" w:cs="宋体"/>
                <w:b/>
                <w:sz w:val="18"/>
                <w:szCs w:val="18"/>
              </w:rPr>
            </w:pPr>
          </w:p>
        </w:tc>
      </w:tr>
      <w:tr w14:paraId="701708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0CB95049">
            <w:pPr>
              <w:jc w:val="center"/>
              <w:rPr>
                <w:rFonts w:ascii="仿宋_GB2312" w:hAnsi="宋体" w:eastAsia="仿宋_GB2312" w:cs="宋体"/>
                <w:b/>
                <w:sz w:val="18"/>
                <w:szCs w:val="18"/>
              </w:rPr>
            </w:pPr>
          </w:p>
        </w:tc>
        <w:tc>
          <w:tcPr>
            <w:tcW w:w="567" w:type="dxa"/>
            <w:shd w:val="clear" w:color="auto" w:fill="auto"/>
            <w:vAlign w:val="center"/>
          </w:tcPr>
          <w:p w14:paraId="3C49C322">
            <w:pPr>
              <w:jc w:val="center"/>
              <w:rPr>
                <w:rFonts w:ascii="仿宋_GB2312" w:hAnsi="宋体" w:eastAsia="仿宋_GB2312" w:cs="宋体"/>
                <w:b/>
                <w:sz w:val="18"/>
                <w:szCs w:val="18"/>
              </w:rPr>
            </w:pPr>
          </w:p>
        </w:tc>
        <w:tc>
          <w:tcPr>
            <w:tcW w:w="567" w:type="dxa"/>
            <w:shd w:val="clear" w:color="auto" w:fill="auto"/>
            <w:vAlign w:val="center"/>
          </w:tcPr>
          <w:p w14:paraId="74CFB52F">
            <w:pPr>
              <w:jc w:val="center"/>
              <w:rPr>
                <w:rFonts w:ascii="仿宋_GB2312" w:hAnsi="宋体" w:eastAsia="仿宋_GB2312" w:cs="宋体"/>
                <w:b/>
                <w:sz w:val="18"/>
                <w:szCs w:val="18"/>
              </w:rPr>
            </w:pPr>
          </w:p>
        </w:tc>
        <w:tc>
          <w:tcPr>
            <w:tcW w:w="2321" w:type="dxa"/>
            <w:shd w:val="clear" w:color="auto" w:fill="auto"/>
            <w:vAlign w:val="center"/>
          </w:tcPr>
          <w:p w14:paraId="5F66B100">
            <w:pPr>
              <w:jc w:val="left"/>
              <w:rPr>
                <w:rFonts w:ascii="仿宋_GB2312" w:hAnsi="宋体" w:eastAsia="仿宋_GB2312" w:cs="宋体"/>
                <w:b/>
                <w:sz w:val="18"/>
                <w:szCs w:val="18"/>
              </w:rPr>
            </w:pPr>
          </w:p>
        </w:tc>
        <w:tc>
          <w:tcPr>
            <w:tcW w:w="2170" w:type="dxa"/>
            <w:shd w:val="clear" w:color="auto" w:fill="auto"/>
            <w:vAlign w:val="center"/>
          </w:tcPr>
          <w:p w14:paraId="01A1409E">
            <w:pPr>
              <w:jc w:val="left"/>
              <w:rPr>
                <w:rFonts w:ascii="仿宋_GB2312" w:hAnsi="宋体" w:eastAsia="仿宋_GB2312" w:cs="宋体"/>
                <w:b/>
                <w:sz w:val="18"/>
                <w:szCs w:val="18"/>
              </w:rPr>
            </w:pPr>
          </w:p>
        </w:tc>
        <w:tc>
          <w:tcPr>
            <w:tcW w:w="950" w:type="dxa"/>
            <w:shd w:val="clear" w:color="auto" w:fill="auto"/>
            <w:vAlign w:val="center"/>
          </w:tcPr>
          <w:p w14:paraId="2238AB4B">
            <w:pPr>
              <w:ind w:right="-29" w:rightChars="-14"/>
              <w:jc w:val="right"/>
              <w:rPr>
                <w:rFonts w:ascii="仿宋_GB2312" w:hAnsi="宋体" w:eastAsia="仿宋_GB2312" w:cs="宋体"/>
                <w:b/>
                <w:sz w:val="18"/>
                <w:szCs w:val="18"/>
              </w:rPr>
            </w:pPr>
          </w:p>
        </w:tc>
        <w:tc>
          <w:tcPr>
            <w:tcW w:w="720" w:type="dxa"/>
            <w:shd w:val="clear" w:color="auto" w:fill="auto"/>
            <w:vAlign w:val="center"/>
          </w:tcPr>
          <w:p w14:paraId="73101112">
            <w:pPr>
              <w:jc w:val="right"/>
              <w:rPr>
                <w:rFonts w:ascii="仿宋_GB2312" w:hAnsi="宋体" w:eastAsia="仿宋_GB2312" w:cs="宋体"/>
                <w:b/>
                <w:sz w:val="18"/>
                <w:szCs w:val="18"/>
              </w:rPr>
            </w:pPr>
          </w:p>
        </w:tc>
        <w:tc>
          <w:tcPr>
            <w:tcW w:w="820" w:type="dxa"/>
            <w:shd w:val="clear" w:color="auto" w:fill="auto"/>
            <w:vAlign w:val="center"/>
          </w:tcPr>
          <w:p w14:paraId="4A6BC70D">
            <w:pPr>
              <w:jc w:val="right"/>
              <w:rPr>
                <w:rFonts w:ascii="仿宋_GB2312" w:hAnsi="宋体" w:eastAsia="仿宋_GB2312" w:cs="宋体"/>
                <w:b/>
                <w:sz w:val="18"/>
                <w:szCs w:val="18"/>
              </w:rPr>
            </w:pPr>
          </w:p>
        </w:tc>
        <w:tc>
          <w:tcPr>
            <w:tcW w:w="670" w:type="dxa"/>
            <w:shd w:val="clear" w:color="auto" w:fill="auto"/>
            <w:vAlign w:val="center"/>
          </w:tcPr>
          <w:p w14:paraId="23C02859">
            <w:pPr>
              <w:jc w:val="right"/>
              <w:rPr>
                <w:rFonts w:ascii="仿宋_GB2312" w:hAnsi="宋体" w:eastAsia="仿宋_GB2312" w:cs="宋体"/>
                <w:b/>
                <w:sz w:val="18"/>
                <w:szCs w:val="18"/>
              </w:rPr>
            </w:pPr>
          </w:p>
        </w:tc>
        <w:tc>
          <w:tcPr>
            <w:tcW w:w="710" w:type="dxa"/>
            <w:shd w:val="clear" w:color="auto" w:fill="auto"/>
            <w:vAlign w:val="center"/>
          </w:tcPr>
          <w:p w14:paraId="1DD8A405">
            <w:pPr>
              <w:jc w:val="right"/>
              <w:rPr>
                <w:rFonts w:ascii="仿宋_GB2312" w:hAnsi="宋体" w:eastAsia="仿宋_GB2312" w:cs="宋体"/>
                <w:b/>
                <w:sz w:val="18"/>
                <w:szCs w:val="18"/>
              </w:rPr>
            </w:pPr>
          </w:p>
        </w:tc>
        <w:tc>
          <w:tcPr>
            <w:tcW w:w="700" w:type="dxa"/>
            <w:shd w:val="clear" w:color="auto" w:fill="auto"/>
            <w:vAlign w:val="center"/>
          </w:tcPr>
          <w:p w14:paraId="1B190473">
            <w:pPr>
              <w:jc w:val="right"/>
              <w:rPr>
                <w:rFonts w:ascii="仿宋_GB2312" w:hAnsi="宋体" w:eastAsia="仿宋_GB2312" w:cs="宋体"/>
                <w:b/>
                <w:sz w:val="18"/>
                <w:szCs w:val="18"/>
              </w:rPr>
            </w:pPr>
          </w:p>
        </w:tc>
        <w:tc>
          <w:tcPr>
            <w:tcW w:w="710" w:type="dxa"/>
            <w:shd w:val="clear" w:color="auto" w:fill="auto"/>
            <w:vAlign w:val="center"/>
          </w:tcPr>
          <w:p w14:paraId="29CC5ED6">
            <w:pPr>
              <w:jc w:val="right"/>
              <w:rPr>
                <w:rFonts w:ascii="仿宋_GB2312" w:hAnsi="宋体" w:eastAsia="仿宋_GB2312" w:cs="宋体"/>
                <w:b/>
                <w:sz w:val="18"/>
                <w:szCs w:val="18"/>
              </w:rPr>
            </w:pPr>
          </w:p>
        </w:tc>
        <w:tc>
          <w:tcPr>
            <w:tcW w:w="790" w:type="dxa"/>
            <w:shd w:val="clear" w:color="auto" w:fill="auto"/>
            <w:vAlign w:val="center"/>
          </w:tcPr>
          <w:p w14:paraId="205EEDEB">
            <w:pPr>
              <w:jc w:val="right"/>
              <w:rPr>
                <w:rFonts w:ascii="仿宋_GB2312" w:hAnsi="宋体" w:eastAsia="仿宋_GB2312" w:cs="宋体"/>
                <w:b/>
                <w:sz w:val="18"/>
                <w:szCs w:val="18"/>
              </w:rPr>
            </w:pPr>
          </w:p>
        </w:tc>
        <w:tc>
          <w:tcPr>
            <w:tcW w:w="640" w:type="dxa"/>
            <w:shd w:val="clear" w:color="auto" w:fill="auto"/>
            <w:vAlign w:val="center"/>
          </w:tcPr>
          <w:p w14:paraId="74DA105B">
            <w:pPr>
              <w:jc w:val="right"/>
              <w:rPr>
                <w:rFonts w:ascii="仿宋_GB2312" w:hAnsi="宋体" w:eastAsia="仿宋_GB2312" w:cs="宋体"/>
                <w:b/>
                <w:sz w:val="18"/>
                <w:szCs w:val="18"/>
              </w:rPr>
            </w:pPr>
          </w:p>
        </w:tc>
        <w:tc>
          <w:tcPr>
            <w:tcW w:w="700" w:type="dxa"/>
            <w:shd w:val="clear" w:color="auto" w:fill="auto"/>
            <w:vAlign w:val="center"/>
          </w:tcPr>
          <w:p w14:paraId="6CB277E7">
            <w:pPr>
              <w:jc w:val="right"/>
              <w:rPr>
                <w:rFonts w:ascii="仿宋_GB2312" w:hAnsi="宋体" w:eastAsia="仿宋_GB2312" w:cs="宋体"/>
                <w:b/>
                <w:sz w:val="18"/>
                <w:szCs w:val="18"/>
              </w:rPr>
            </w:pPr>
          </w:p>
        </w:tc>
        <w:tc>
          <w:tcPr>
            <w:tcW w:w="620" w:type="dxa"/>
            <w:shd w:val="clear" w:color="auto" w:fill="auto"/>
            <w:vAlign w:val="center"/>
          </w:tcPr>
          <w:p w14:paraId="15AEDB12">
            <w:pPr>
              <w:jc w:val="right"/>
              <w:rPr>
                <w:rFonts w:ascii="仿宋_GB2312" w:hAnsi="宋体" w:eastAsia="仿宋_GB2312" w:cs="宋体"/>
                <w:b/>
                <w:sz w:val="18"/>
                <w:szCs w:val="18"/>
              </w:rPr>
            </w:pPr>
          </w:p>
        </w:tc>
      </w:tr>
      <w:tr w14:paraId="299CC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3EB38A3E">
            <w:pPr>
              <w:jc w:val="center"/>
              <w:rPr>
                <w:rFonts w:ascii="仿宋_GB2312" w:hAnsi="宋体" w:eastAsia="仿宋_GB2312" w:cs="宋体"/>
                <w:b/>
                <w:sz w:val="18"/>
                <w:szCs w:val="18"/>
              </w:rPr>
            </w:pPr>
          </w:p>
        </w:tc>
        <w:tc>
          <w:tcPr>
            <w:tcW w:w="567" w:type="dxa"/>
            <w:shd w:val="clear" w:color="auto" w:fill="auto"/>
            <w:vAlign w:val="center"/>
          </w:tcPr>
          <w:p w14:paraId="08CB405F">
            <w:pPr>
              <w:jc w:val="center"/>
              <w:rPr>
                <w:rFonts w:ascii="仿宋_GB2312" w:hAnsi="宋体" w:eastAsia="仿宋_GB2312" w:cs="宋体"/>
                <w:b/>
                <w:sz w:val="18"/>
                <w:szCs w:val="18"/>
              </w:rPr>
            </w:pPr>
          </w:p>
        </w:tc>
        <w:tc>
          <w:tcPr>
            <w:tcW w:w="567" w:type="dxa"/>
            <w:shd w:val="clear" w:color="auto" w:fill="auto"/>
            <w:vAlign w:val="center"/>
          </w:tcPr>
          <w:p w14:paraId="787139CD">
            <w:pPr>
              <w:jc w:val="center"/>
              <w:rPr>
                <w:rFonts w:ascii="仿宋_GB2312" w:hAnsi="宋体" w:eastAsia="仿宋_GB2312" w:cs="宋体"/>
                <w:b/>
                <w:sz w:val="18"/>
                <w:szCs w:val="18"/>
              </w:rPr>
            </w:pPr>
          </w:p>
        </w:tc>
        <w:tc>
          <w:tcPr>
            <w:tcW w:w="2321" w:type="dxa"/>
            <w:shd w:val="clear" w:color="auto" w:fill="auto"/>
            <w:vAlign w:val="center"/>
          </w:tcPr>
          <w:p w14:paraId="2AC35DA4">
            <w:pPr>
              <w:jc w:val="left"/>
              <w:rPr>
                <w:rFonts w:ascii="仿宋_GB2312" w:hAnsi="宋体" w:eastAsia="仿宋_GB2312" w:cs="宋体"/>
                <w:b/>
                <w:sz w:val="18"/>
                <w:szCs w:val="18"/>
              </w:rPr>
            </w:pPr>
          </w:p>
        </w:tc>
        <w:tc>
          <w:tcPr>
            <w:tcW w:w="2170" w:type="dxa"/>
            <w:shd w:val="clear" w:color="auto" w:fill="auto"/>
            <w:vAlign w:val="center"/>
          </w:tcPr>
          <w:p w14:paraId="23EC3346">
            <w:pPr>
              <w:jc w:val="left"/>
              <w:rPr>
                <w:rFonts w:ascii="仿宋_GB2312" w:hAnsi="宋体" w:eastAsia="仿宋_GB2312" w:cs="宋体"/>
                <w:b/>
                <w:sz w:val="18"/>
                <w:szCs w:val="18"/>
              </w:rPr>
            </w:pPr>
          </w:p>
        </w:tc>
        <w:tc>
          <w:tcPr>
            <w:tcW w:w="950" w:type="dxa"/>
            <w:shd w:val="clear" w:color="auto" w:fill="auto"/>
            <w:vAlign w:val="center"/>
          </w:tcPr>
          <w:p w14:paraId="3777BDFA">
            <w:pPr>
              <w:ind w:right="-29" w:rightChars="-14"/>
              <w:jc w:val="right"/>
              <w:rPr>
                <w:rFonts w:ascii="仿宋_GB2312" w:hAnsi="宋体" w:eastAsia="仿宋_GB2312" w:cs="宋体"/>
                <w:b/>
                <w:sz w:val="18"/>
                <w:szCs w:val="18"/>
              </w:rPr>
            </w:pPr>
          </w:p>
        </w:tc>
        <w:tc>
          <w:tcPr>
            <w:tcW w:w="720" w:type="dxa"/>
            <w:shd w:val="clear" w:color="auto" w:fill="auto"/>
            <w:vAlign w:val="center"/>
          </w:tcPr>
          <w:p w14:paraId="07BFE67B">
            <w:pPr>
              <w:jc w:val="right"/>
              <w:rPr>
                <w:rFonts w:ascii="仿宋_GB2312" w:hAnsi="宋体" w:eastAsia="仿宋_GB2312" w:cs="宋体"/>
                <w:b/>
                <w:sz w:val="18"/>
                <w:szCs w:val="18"/>
              </w:rPr>
            </w:pPr>
          </w:p>
        </w:tc>
        <w:tc>
          <w:tcPr>
            <w:tcW w:w="820" w:type="dxa"/>
            <w:shd w:val="clear" w:color="auto" w:fill="auto"/>
            <w:vAlign w:val="center"/>
          </w:tcPr>
          <w:p w14:paraId="67F9BB2C">
            <w:pPr>
              <w:jc w:val="right"/>
              <w:rPr>
                <w:rFonts w:ascii="仿宋_GB2312" w:hAnsi="宋体" w:eastAsia="仿宋_GB2312" w:cs="宋体"/>
                <w:b/>
                <w:sz w:val="18"/>
                <w:szCs w:val="18"/>
              </w:rPr>
            </w:pPr>
          </w:p>
        </w:tc>
        <w:tc>
          <w:tcPr>
            <w:tcW w:w="670" w:type="dxa"/>
            <w:shd w:val="clear" w:color="auto" w:fill="auto"/>
            <w:vAlign w:val="center"/>
          </w:tcPr>
          <w:p w14:paraId="728E738D">
            <w:pPr>
              <w:jc w:val="right"/>
              <w:rPr>
                <w:rFonts w:ascii="仿宋_GB2312" w:hAnsi="宋体" w:eastAsia="仿宋_GB2312" w:cs="宋体"/>
                <w:b/>
                <w:sz w:val="18"/>
                <w:szCs w:val="18"/>
              </w:rPr>
            </w:pPr>
          </w:p>
        </w:tc>
        <w:tc>
          <w:tcPr>
            <w:tcW w:w="710" w:type="dxa"/>
            <w:shd w:val="clear" w:color="auto" w:fill="auto"/>
            <w:vAlign w:val="center"/>
          </w:tcPr>
          <w:p w14:paraId="5DF3EFFE">
            <w:pPr>
              <w:jc w:val="right"/>
              <w:rPr>
                <w:rFonts w:ascii="仿宋_GB2312" w:hAnsi="宋体" w:eastAsia="仿宋_GB2312" w:cs="宋体"/>
                <w:b/>
                <w:sz w:val="18"/>
                <w:szCs w:val="18"/>
              </w:rPr>
            </w:pPr>
          </w:p>
        </w:tc>
        <w:tc>
          <w:tcPr>
            <w:tcW w:w="700" w:type="dxa"/>
            <w:shd w:val="clear" w:color="auto" w:fill="auto"/>
            <w:vAlign w:val="center"/>
          </w:tcPr>
          <w:p w14:paraId="724AC234">
            <w:pPr>
              <w:jc w:val="right"/>
              <w:rPr>
                <w:rFonts w:ascii="仿宋_GB2312" w:hAnsi="宋体" w:eastAsia="仿宋_GB2312" w:cs="宋体"/>
                <w:b/>
                <w:sz w:val="18"/>
                <w:szCs w:val="18"/>
              </w:rPr>
            </w:pPr>
          </w:p>
        </w:tc>
        <w:tc>
          <w:tcPr>
            <w:tcW w:w="710" w:type="dxa"/>
            <w:shd w:val="clear" w:color="auto" w:fill="auto"/>
            <w:vAlign w:val="center"/>
          </w:tcPr>
          <w:p w14:paraId="39094A6A">
            <w:pPr>
              <w:jc w:val="right"/>
              <w:rPr>
                <w:rFonts w:ascii="仿宋_GB2312" w:hAnsi="宋体" w:eastAsia="仿宋_GB2312" w:cs="宋体"/>
                <w:b/>
                <w:sz w:val="18"/>
                <w:szCs w:val="18"/>
              </w:rPr>
            </w:pPr>
          </w:p>
        </w:tc>
        <w:tc>
          <w:tcPr>
            <w:tcW w:w="790" w:type="dxa"/>
            <w:shd w:val="clear" w:color="auto" w:fill="auto"/>
            <w:vAlign w:val="center"/>
          </w:tcPr>
          <w:p w14:paraId="3478925C">
            <w:pPr>
              <w:jc w:val="right"/>
              <w:rPr>
                <w:rFonts w:ascii="仿宋_GB2312" w:hAnsi="宋体" w:eastAsia="仿宋_GB2312" w:cs="宋体"/>
                <w:b/>
                <w:sz w:val="18"/>
                <w:szCs w:val="18"/>
              </w:rPr>
            </w:pPr>
          </w:p>
        </w:tc>
        <w:tc>
          <w:tcPr>
            <w:tcW w:w="640" w:type="dxa"/>
            <w:shd w:val="clear" w:color="auto" w:fill="auto"/>
            <w:vAlign w:val="center"/>
          </w:tcPr>
          <w:p w14:paraId="1093A2B3">
            <w:pPr>
              <w:jc w:val="right"/>
              <w:rPr>
                <w:rFonts w:ascii="仿宋_GB2312" w:hAnsi="宋体" w:eastAsia="仿宋_GB2312" w:cs="宋体"/>
                <w:b/>
                <w:sz w:val="18"/>
                <w:szCs w:val="18"/>
              </w:rPr>
            </w:pPr>
          </w:p>
        </w:tc>
        <w:tc>
          <w:tcPr>
            <w:tcW w:w="700" w:type="dxa"/>
            <w:shd w:val="clear" w:color="auto" w:fill="auto"/>
            <w:vAlign w:val="center"/>
          </w:tcPr>
          <w:p w14:paraId="0AD56740">
            <w:pPr>
              <w:jc w:val="right"/>
              <w:rPr>
                <w:rFonts w:ascii="仿宋_GB2312" w:hAnsi="宋体" w:eastAsia="仿宋_GB2312" w:cs="宋体"/>
                <w:b/>
                <w:sz w:val="18"/>
                <w:szCs w:val="18"/>
              </w:rPr>
            </w:pPr>
          </w:p>
        </w:tc>
        <w:tc>
          <w:tcPr>
            <w:tcW w:w="620" w:type="dxa"/>
            <w:shd w:val="clear" w:color="auto" w:fill="auto"/>
            <w:vAlign w:val="center"/>
          </w:tcPr>
          <w:p w14:paraId="37E6BAE6">
            <w:pPr>
              <w:jc w:val="right"/>
              <w:rPr>
                <w:rFonts w:ascii="仿宋_GB2312" w:hAnsi="宋体" w:eastAsia="仿宋_GB2312" w:cs="宋体"/>
                <w:b/>
                <w:sz w:val="18"/>
                <w:szCs w:val="18"/>
              </w:rPr>
            </w:pPr>
          </w:p>
        </w:tc>
      </w:tr>
      <w:tr w14:paraId="56405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EE4185D">
            <w:pPr>
              <w:jc w:val="center"/>
              <w:rPr>
                <w:rFonts w:ascii="仿宋_GB2312" w:hAnsi="宋体" w:eastAsia="仿宋_GB2312" w:cs="宋体"/>
                <w:b/>
                <w:sz w:val="18"/>
                <w:szCs w:val="18"/>
              </w:rPr>
            </w:pPr>
          </w:p>
        </w:tc>
        <w:tc>
          <w:tcPr>
            <w:tcW w:w="567" w:type="dxa"/>
            <w:shd w:val="clear" w:color="auto" w:fill="auto"/>
            <w:vAlign w:val="center"/>
          </w:tcPr>
          <w:p w14:paraId="0F87B63A">
            <w:pPr>
              <w:jc w:val="center"/>
              <w:rPr>
                <w:rFonts w:ascii="仿宋_GB2312" w:hAnsi="宋体" w:eastAsia="仿宋_GB2312" w:cs="宋体"/>
                <w:b/>
                <w:sz w:val="18"/>
                <w:szCs w:val="18"/>
              </w:rPr>
            </w:pPr>
          </w:p>
        </w:tc>
        <w:tc>
          <w:tcPr>
            <w:tcW w:w="567" w:type="dxa"/>
            <w:shd w:val="clear" w:color="auto" w:fill="auto"/>
            <w:vAlign w:val="center"/>
          </w:tcPr>
          <w:p w14:paraId="64668E15">
            <w:pPr>
              <w:jc w:val="center"/>
              <w:rPr>
                <w:rFonts w:ascii="仿宋_GB2312" w:hAnsi="宋体" w:eastAsia="仿宋_GB2312" w:cs="宋体"/>
                <w:b/>
                <w:sz w:val="18"/>
                <w:szCs w:val="18"/>
              </w:rPr>
            </w:pPr>
          </w:p>
        </w:tc>
        <w:tc>
          <w:tcPr>
            <w:tcW w:w="2321" w:type="dxa"/>
            <w:shd w:val="clear" w:color="auto" w:fill="auto"/>
            <w:vAlign w:val="center"/>
          </w:tcPr>
          <w:p w14:paraId="4D65B29D">
            <w:pPr>
              <w:jc w:val="left"/>
              <w:rPr>
                <w:rFonts w:ascii="仿宋_GB2312" w:hAnsi="宋体" w:eastAsia="仿宋_GB2312" w:cs="宋体"/>
                <w:b/>
                <w:sz w:val="18"/>
                <w:szCs w:val="18"/>
              </w:rPr>
            </w:pPr>
          </w:p>
        </w:tc>
        <w:tc>
          <w:tcPr>
            <w:tcW w:w="2170" w:type="dxa"/>
            <w:shd w:val="clear" w:color="auto" w:fill="auto"/>
            <w:vAlign w:val="center"/>
          </w:tcPr>
          <w:p w14:paraId="51821BF5">
            <w:pPr>
              <w:jc w:val="left"/>
              <w:rPr>
                <w:rFonts w:ascii="仿宋_GB2312" w:hAnsi="宋体" w:eastAsia="仿宋_GB2312" w:cs="宋体"/>
                <w:b/>
                <w:sz w:val="18"/>
                <w:szCs w:val="18"/>
              </w:rPr>
            </w:pPr>
          </w:p>
        </w:tc>
        <w:tc>
          <w:tcPr>
            <w:tcW w:w="950" w:type="dxa"/>
            <w:shd w:val="clear" w:color="auto" w:fill="auto"/>
            <w:vAlign w:val="center"/>
          </w:tcPr>
          <w:p w14:paraId="07776790">
            <w:pPr>
              <w:ind w:right="-29" w:rightChars="-14"/>
              <w:jc w:val="right"/>
              <w:rPr>
                <w:rFonts w:ascii="仿宋_GB2312" w:hAnsi="宋体" w:eastAsia="仿宋_GB2312" w:cs="宋体"/>
                <w:b/>
                <w:sz w:val="18"/>
                <w:szCs w:val="18"/>
              </w:rPr>
            </w:pPr>
          </w:p>
        </w:tc>
        <w:tc>
          <w:tcPr>
            <w:tcW w:w="720" w:type="dxa"/>
            <w:shd w:val="clear" w:color="auto" w:fill="auto"/>
            <w:vAlign w:val="center"/>
          </w:tcPr>
          <w:p w14:paraId="0ACCC5D3">
            <w:pPr>
              <w:jc w:val="right"/>
              <w:rPr>
                <w:rFonts w:ascii="仿宋_GB2312" w:hAnsi="宋体" w:eastAsia="仿宋_GB2312" w:cs="宋体"/>
                <w:b/>
                <w:sz w:val="18"/>
                <w:szCs w:val="18"/>
              </w:rPr>
            </w:pPr>
          </w:p>
        </w:tc>
        <w:tc>
          <w:tcPr>
            <w:tcW w:w="820" w:type="dxa"/>
            <w:shd w:val="clear" w:color="auto" w:fill="auto"/>
            <w:vAlign w:val="center"/>
          </w:tcPr>
          <w:p w14:paraId="6CCDE034">
            <w:pPr>
              <w:jc w:val="right"/>
              <w:rPr>
                <w:rFonts w:ascii="仿宋_GB2312" w:hAnsi="宋体" w:eastAsia="仿宋_GB2312" w:cs="宋体"/>
                <w:b/>
                <w:sz w:val="18"/>
                <w:szCs w:val="18"/>
              </w:rPr>
            </w:pPr>
          </w:p>
        </w:tc>
        <w:tc>
          <w:tcPr>
            <w:tcW w:w="670" w:type="dxa"/>
            <w:shd w:val="clear" w:color="auto" w:fill="auto"/>
            <w:vAlign w:val="center"/>
          </w:tcPr>
          <w:p w14:paraId="311F1FB4">
            <w:pPr>
              <w:jc w:val="right"/>
              <w:rPr>
                <w:rFonts w:ascii="仿宋_GB2312" w:hAnsi="宋体" w:eastAsia="仿宋_GB2312" w:cs="宋体"/>
                <w:b/>
                <w:sz w:val="18"/>
                <w:szCs w:val="18"/>
              </w:rPr>
            </w:pPr>
          </w:p>
        </w:tc>
        <w:tc>
          <w:tcPr>
            <w:tcW w:w="710" w:type="dxa"/>
            <w:shd w:val="clear" w:color="auto" w:fill="auto"/>
            <w:vAlign w:val="center"/>
          </w:tcPr>
          <w:p w14:paraId="12101D20">
            <w:pPr>
              <w:jc w:val="right"/>
              <w:rPr>
                <w:rFonts w:ascii="仿宋_GB2312" w:hAnsi="宋体" w:eastAsia="仿宋_GB2312" w:cs="宋体"/>
                <w:b/>
                <w:sz w:val="18"/>
                <w:szCs w:val="18"/>
              </w:rPr>
            </w:pPr>
          </w:p>
        </w:tc>
        <w:tc>
          <w:tcPr>
            <w:tcW w:w="700" w:type="dxa"/>
            <w:shd w:val="clear" w:color="auto" w:fill="auto"/>
            <w:vAlign w:val="center"/>
          </w:tcPr>
          <w:p w14:paraId="0F3A1B36">
            <w:pPr>
              <w:jc w:val="right"/>
              <w:rPr>
                <w:rFonts w:ascii="仿宋_GB2312" w:hAnsi="宋体" w:eastAsia="仿宋_GB2312" w:cs="宋体"/>
                <w:b/>
                <w:sz w:val="18"/>
                <w:szCs w:val="18"/>
              </w:rPr>
            </w:pPr>
          </w:p>
        </w:tc>
        <w:tc>
          <w:tcPr>
            <w:tcW w:w="710" w:type="dxa"/>
            <w:shd w:val="clear" w:color="auto" w:fill="auto"/>
            <w:vAlign w:val="center"/>
          </w:tcPr>
          <w:p w14:paraId="43329E24">
            <w:pPr>
              <w:jc w:val="right"/>
              <w:rPr>
                <w:rFonts w:ascii="仿宋_GB2312" w:hAnsi="宋体" w:eastAsia="仿宋_GB2312" w:cs="宋体"/>
                <w:b/>
                <w:sz w:val="18"/>
                <w:szCs w:val="18"/>
              </w:rPr>
            </w:pPr>
          </w:p>
        </w:tc>
        <w:tc>
          <w:tcPr>
            <w:tcW w:w="790" w:type="dxa"/>
            <w:shd w:val="clear" w:color="auto" w:fill="auto"/>
            <w:vAlign w:val="center"/>
          </w:tcPr>
          <w:p w14:paraId="07E99569">
            <w:pPr>
              <w:jc w:val="right"/>
              <w:rPr>
                <w:rFonts w:ascii="仿宋_GB2312" w:hAnsi="宋体" w:eastAsia="仿宋_GB2312" w:cs="宋体"/>
                <w:b/>
                <w:sz w:val="18"/>
                <w:szCs w:val="18"/>
              </w:rPr>
            </w:pPr>
          </w:p>
        </w:tc>
        <w:tc>
          <w:tcPr>
            <w:tcW w:w="640" w:type="dxa"/>
            <w:shd w:val="clear" w:color="auto" w:fill="auto"/>
            <w:vAlign w:val="center"/>
          </w:tcPr>
          <w:p w14:paraId="271597D1">
            <w:pPr>
              <w:jc w:val="right"/>
              <w:rPr>
                <w:rFonts w:ascii="仿宋_GB2312" w:hAnsi="宋体" w:eastAsia="仿宋_GB2312" w:cs="宋体"/>
                <w:b/>
                <w:sz w:val="18"/>
                <w:szCs w:val="18"/>
              </w:rPr>
            </w:pPr>
          </w:p>
        </w:tc>
        <w:tc>
          <w:tcPr>
            <w:tcW w:w="700" w:type="dxa"/>
            <w:shd w:val="clear" w:color="auto" w:fill="auto"/>
            <w:vAlign w:val="center"/>
          </w:tcPr>
          <w:p w14:paraId="026DE906">
            <w:pPr>
              <w:jc w:val="right"/>
              <w:rPr>
                <w:rFonts w:ascii="仿宋_GB2312" w:hAnsi="宋体" w:eastAsia="仿宋_GB2312" w:cs="宋体"/>
                <w:b/>
                <w:sz w:val="18"/>
                <w:szCs w:val="18"/>
              </w:rPr>
            </w:pPr>
          </w:p>
        </w:tc>
        <w:tc>
          <w:tcPr>
            <w:tcW w:w="620" w:type="dxa"/>
            <w:shd w:val="clear" w:color="auto" w:fill="auto"/>
            <w:vAlign w:val="center"/>
          </w:tcPr>
          <w:p w14:paraId="4D913238">
            <w:pPr>
              <w:jc w:val="right"/>
              <w:rPr>
                <w:rFonts w:ascii="仿宋_GB2312" w:hAnsi="宋体" w:eastAsia="仿宋_GB2312" w:cs="宋体"/>
                <w:b/>
                <w:sz w:val="18"/>
                <w:szCs w:val="18"/>
              </w:rPr>
            </w:pPr>
          </w:p>
        </w:tc>
      </w:tr>
      <w:tr w14:paraId="1325C9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7DD033EE">
            <w:pPr>
              <w:jc w:val="center"/>
              <w:rPr>
                <w:rFonts w:ascii="仿宋_GB2312" w:hAnsi="宋体" w:eastAsia="仿宋_GB2312" w:cs="宋体"/>
                <w:b/>
                <w:sz w:val="18"/>
                <w:szCs w:val="18"/>
              </w:rPr>
            </w:pPr>
          </w:p>
        </w:tc>
        <w:tc>
          <w:tcPr>
            <w:tcW w:w="567" w:type="dxa"/>
            <w:shd w:val="clear" w:color="auto" w:fill="auto"/>
            <w:vAlign w:val="center"/>
          </w:tcPr>
          <w:p w14:paraId="37652B85">
            <w:pPr>
              <w:jc w:val="center"/>
              <w:rPr>
                <w:rFonts w:ascii="仿宋_GB2312" w:hAnsi="宋体" w:eastAsia="仿宋_GB2312" w:cs="宋体"/>
                <w:b/>
                <w:sz w:val="18"/>
                <w:szCs w:val="18"/>
              </w:rPr>
            </w:pPr>
          </w:p>
        </w:tc>
        <w:tc>
          <w:tcPr>
            <w:tcW w:w="567" w:type="dxa"/>
            <w:shd w:val="clear" w:color="auto" w:fill="auto"/>
            <w:vAlign w:val="center"/>
          </w:tcPr>
          <w:p w14:paraId="3F43631C">
            <w:pPr>
              <w:jc w:val="center"/>
              <w:rPr>
                <w:rFonts w:ascii="仿宋_GB2312" w:hAnsi="宋体" w:eastAsia="仿宋_GB2312" w:cs="宋体"/>
                <w:b/>
                <w:sz w:val="18"/>
                <w:szCs w:val="18"/>
              </w:rPr>
            </w:pPr>
          </w:p>
        </w:tc>
        <w:tc>
          <w:tcPr>
            <w:tcW w:w="2321" w:type="dxa"/>
            <w:shd w:val="clear" w:color="auto" w:fill="auto"/>
            <w:vAlign w:val="center"/>
          </w:tcPr>
          <w:p w14:paraId="173E0231">
            <w:pPr>
              <w:jc w:val="left"/>
              <w:rPr>
                <w:rFonts w:ascii="仿宋_GB2312" w:hAnsi="宋体" w:eastAsia="仿宋_GB2312" w:cs="宋体"/>
                <w:b/>
                <w:sz w:val="18"/>
                <w:szCs w:val="18"/>
              </w:rPr>
            </w:pPr>
          </w:p>
        </w:tc>
        <w:tc>
          <w:tcPr>
            <w:tcW w:w="2170" w:type="dxa"/>
            <w:shd w:val="clear" w:color="auto" w:fill="auto"/>
            <w:vAlign w:val="center"/>
          </w:tcPr>
          <w:p w14:paraId="40E6BD2F">
            <w:pPr>
              <w:jc w:val="left"/>
              <w:rPr>
                <w:rFonts w:ascii="仿宋_GB2312" w:hAnsi="宋体" w:eastAsia="仿宋_GB2312" w:cs="宋体"/>
                <w:b/>
                <w:sz w:val="18"/>
                <w:szCs w:val="18"/>
              </w:rPr>
            </w:pPr>
          </w:p>
        </w:tc>
        <w:tc>
          <w:tcPr>
            <w:tcW w:w="950" w:type="dxa"/>
            <w:shd w:val="clear" w:color="auto" w:fill="auto"/>
            <w:vAlign w:val="center"/>
          </w:tcPr>
          <w:p w14:paraId="6EF4946E">
            <w:pPr>
              <w:ind w:right="-29" w:rightChars="-14"/>
              <w:jc w:val="right"/>
              <w:rPr>
                <w:rFonts w:ascii="仿宋_GB2312" w:hAnsi="宋体" w:eastAsia="仿宋_GB2312" w:cs="宋体"/>
                <w:b/>
                <w:sz w:val="18"/>
                <w:szCs w:val="18"/>
              </w:rPr>
            </w:pPr>
          </w:p>
        </w:tc>
        <w:tc>
          <w:tcPr>
            <w:tcW w:w="720" w:type="dxa"/>
            <w:shd w:val="clear" w:color="auto" w:fill="auto"/>
            <w:vAlign w:val="center"/>
          </w:tcPr>
          <w:p w14:paraId="37EF306E">
            <w:pPr>
              <w:jc w:val="right"/>
              <w:rPr>
                <w:rFonts w:ascii="仿宋_GB2312" w:hAnsi="宋体" w:eastAsia="仿宋_GB2312" w:cs="宋体"/>
                <w:b/>
                <w:sz w:val="18"/>
                <w:szCs w:val="18"/>
              </w:rPr>
            </w:pPr>
          </w:p>
        </w:tc>
        <w:tc>
          <w:tcPr>
            <w:tcW w:w="820" w:type="dxa"/>
            <w:shd w:val="clear" w:color="auto" w:fill="auto"/>
            <w:vAlign w:val="center"/>
          </w:tcPr>
          <w:p w14:paraId="6E21B829">
            <w:pPr>
              <w:jc w:val="right"/>
              <w:rPr>
                <w:rFonts w:ascii="仿宋_GB2312" w:hAnsi="宋体" w:eastAsia="仿宋_GB2312" w:cs="宋体"/>
                <w:b/>
                <w:sz w:val="18"/>
                <w:szCs w:val="18"/>
              </w:rPr>
            </w:pPr>
          </w:p>
        </w:tc>
        <w:tc>
          <w:tcPr>
            <w:tcW w:w="670" w:type="dxa"/>
            <w:shd w:val="clear" w:color="auto" w:fill="auto"/>
            <w:vAlign w:val="center"/>
          </w:tcPr>
          <w:p w14:paraId="1EA2F2AF">
            <w:pPr>
              <w:jc w:val="right"/>
              <w:rPr>
                <w:rFonts w:ascii="仿宋_GB2312" w:hAnsi="宋体" w:eastAsia="仿宋_GB2312" w:cs="宋体"/>
                <w:b/>
                <w:sz w:val="18"/>
                <w:szCs w:val="18"/>
              </w:rPr>
            </w:pPr>
          </w:p>
        </w:tc>
        <w:tc>
          <w:tcPr>
            <w:tcW w:w="710" w:type="dxa"/>
            <w:shd w:val="clear" w:color="auto" w:fill="auto"/>
            <w:vAlign w:val="center"/>
          </w:tcPr>
          <w:p w14:paraId="6C44EBBA">
            <w:pPr>
              <w:jc w:val="right"/>
              <w:rPr>
                <w:rFonts w:ascii="仿宋_GB2312" w:hAnsi="宋体" w:eastAsia="仿宋_GB2312" w:cs="宋体"/>
                <w:b/>
                <w:sz w:val="18"/>
                <w:szCs w:val="18"/>
              </w:rPr>
            </w:pPr>
          </w:p>
        </w:tc>
        <w:tc>
          <w:tcPr>
            <w:tcW w:w="700" w:type="dxa"/>
            <w:shd w:val="clear" w:color="auto" w:fill="auto"/>
            <w:vAlign w:val="center"/>
          </w:tcPr>
          <w:p w14:paraId="2B143BB4">
            <w:pPr>
              <w:jc w:val="right"/>
              <w:rPr>
                <w:rFonts w:ascii="仿宋_GB2312" w:hAnsi="宋体" w:eastAsia="仿宋_GB2312" w:cs="宋体"/>
                <w:b/>
                <w:sz w:val="18"/>
                <w:szCs w:val="18"/>
              </w:rPr>
            </w:pPr>
          </w:p>
        </w:tc>
        <w:tc>
          <w:tcPr>
            <w:tcW w:w="710" w:type="dxa"/>
            <w:shd w:val="clear" w:color="auto" w:fill="auto"/>
            <w:vAlign w:val="center"/>
          </w:tcPr>
          <w:p w14:paraId="4243290E">
            <w:pPr>
              <w:jc w:val="right"/>
              <w:rPr>
                <w:rFonts w:ascii="仿宋_GB2312" w:hAnsi="宋体" w:eastAsia="仿宋_GB2312" w:cs="宋体"/>
                <w:b/>
                <w:sz w:val="18"/>
                <w:szCs w:val="18"/>
              </w:rPr>
            </w:pPr>
          </w:p>
        </w:tc>
        <w:tc>
          <w:tcPr>
            <w:tcW w:w="790" w:type="dxa"/>
            <w:shd w:val="clear" w:color="auto" w:fill="auto"/>
            <w:vAlign w:val="center"/>
          </w:tcPr>
          <w:p w14:paraId="258ACE90">
            <w:pPr>
              <w:jc w:val="right"/>
              <w:rPr>
                <w:rFonts w:ascii="仿宋_GB2312" w:hAnsi="宋体" w:eastAsia="仿宋_GB2312" w:cs="宋体"/>
                <w:b/>
                <w:sz w:val="18"/>
                <w:szCs w:val="18"/>
              </w:rPr>
            </w:pPr>
          </w:p>
        </w:tc>
        <w:tc>
          <w:tcPr>
            <w:tcW w:w="640" w:type="dxa"/>
            <w:shd w:val="clear" w:color="auto" w:fill="auto"/>
            <w:vAlign w:val="center"/>
          </w:tcPr>
          <w:p w14:paraId="592320EF">
            <w:pPr>
              <w:jc w:val="right"/>
              <w:rPr>
                <w:rFonts w:ascii="仿宋_GB2312" w:hAnsi="宋体" w:eastAsia="仿宋_GB2312" w:cs="宋体"/>
                <w:b/>
                <w:sz w:val="18"/>
                <w:szCs w:val="18"/>
              </w:rPr>
            </w:pPr>
          </w:p>
        </w:tc>
        <w:tc>
          <w:tcPr>
            <w:tcW w:w="700" w:type="dxa"/>
            <w:shd w:val="clear" w:color="auto" w:fill="auto"/>
            <w:vAlign w:val="center"/>
          </w:tcPr>
          <w:p w14:paraId="33B35AA0">
            <w:pPr>
              <w:jc w:val="right"/>
              <w:rPr>
                <w:rFonts w:ascii="仿宋_GB2312" w:hAnsi="宋体" w:eastAsia="仿宋_GB2312" w:cs="宋体"/>
                <w:b/>
                <w:sz w:val="18"/>
                <w:szCs w:val="18"/>
              </w:rPr>
            </w:pPr>
          </w:p>
        </w:tc>
        <w:tc>
          <w:tcPr>
            <w:tcW w:w="620" w:type="dxa"/>
            <w:shd w:val="clear" w:color="auto" w:fill="auto"/>
            <w:vAlign w:val="center"/>
          </w:tcPr>
          <w:p w14:paraId="02A871E3">
            <w:pPr>
              <w:jc w:val="right"/>
              <w:rPr>
                <w:rFonts w:ascii="仿宋_GB2312" w:hAnsi="宋体" w:eastAsia="仿宋_GB2312" w:cs="宋体"/>
                <w:b/>
                <w:sz w:val="18"/>
                <w:szCs w:val="18"/>
              </w:rPr>
            </w:pPr>
          </w:p>
        </w:tc>
      </w:tr>
      <w:tr w14:paraId="2D9E4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trPr>
        <w:tc>
          <w:tcPr>
            <w:tcW w:w="534" w:type="dxa"/>
            <w:shd w:val="clear" w:color="auto" w:fill="auto"/>
            <w:vAlign w:val="center"/>
          </w:tcPr>
          <w:p w14:paraId="2B9F3C1D">
            <w:pPr>
              <w:jc w:val="center"/>
              <w:rPr>
                <w:rFonts w:ascii="仿宋_GB2312" w:hAnsi="宋体" w:eastAsia="仿宋_GB2312" w:cs="宋体"/>
                <w:b/>
                <w:sz w:val="18"/>
                <w:szCs w:val="18"/>
              </w:rPr>
            </w:pPr>
          </w:p>
        </w:tc>
        <w:tc>
          <w:tcPr>
            <w:tcW w:w="567" w:type="dxa"/>
            <w:shd w:val="clear" w:color="auto" w:fill="auto"/>
            <w:vAlign w:val="center"/>
          </w:tcPr>
          <w:p w14:paraId="16D1F217">
            <w:pPr>
              <w:jc w:val="center"/>
              <w:rPr>
                <w:rFonts w:ascii="仿宋_GB2312" w:hAnsi="宋体" w:eastAsia="仿宋_GB2312" w:cs="宋体"/>
                <w:b/>
                <w:sz w:val="18"/>
                <w:szCs w:val="18"/>
              </w:rPr>
            </w:pPr>
          </w:p>
        </w:tc>
        <w:tc>
          <w:tcPr>
            <w:tcW w:w="567" w:type="dxa"/>
            <w:shd w:val="clear" w:color="auto" w:fill="auto"/>
            <w:vAlign w:val="center"/>
          </w:tcPr>
          <w:p w14:paraId="0F410FC2">
            <w:pPr>
              <w:jc w:val="center"/>
              <w:rPr>
                <w:rFonts w:ascii="仿宋_GB2312" w:hAnsi="宋体" w:eastAsia="仿宋_GB2312" w:cs="宋体"/>
                <w:b/>
                <w:sz w:val="18"/>
                <w:szCs w:val="18"/>
              </w:rPr>
            </w:pPr>
          </w:p>
        </w:tc>
        <w:tc>
          <w:tcPr>
            <w:tcW w:w="2321" w:type="dxa"/>
            <w:shd w:val="clear" w:color="auto" w:fill="auto"/>
            <w:vAlign w:val="center"/>
          </w:tcPr>
          <w:p w14:paraId="4E06502E">
            <w:pPr>
              <w:jc w:val="left"/>
              <w:rPr>
                <w:rFonts w:ascii="仿宋_GB2312" w:hAnsi="宋体" w:eastAsia="仿宋_GB2312" w:cs="宋体"/>
                <w:b/>
                <w:sz w:val="18"/>
                <w:szCs w:val="18"/>
              </w:rPr>
            </w:pPr>
          </w:p>
        </w:tc>
        <w:tc>
          <w:tcPr>
            <w:tcW w:w="2170" w:type="dxa"/>
            <w:shd w:val="clear" w:color="auto" w:fill="auto"/>
            <w:vAlign w:val="center"/>
          </w:tcPr>
          <w:p w14:paraId="633ED238">
            <w:pPr>
              <w:jc w:val="left"/>
              <w:rPr>
                <w:rFonts w:ascii="仿宋_GB2312" w:hAnsi="宋体" w:eastAsia="仿宋_GB2312" w:cs="宋体"/>
                <w:b/>
                <w:sz w:val="18"/>
                <w:szCs w:val="18"/>
              </w:rPr>
            </w:pPr>
            <w:r>
              <w:rPr>
                <w:rFonts w:hint="eastAsia" w:ascii="仿宋_GB2312" w:hAnsi="宋体" w:eastAsia="仿宋_GB2312" w:cs="宋体"/>
                <w:b/>
                <w:kern w:val="0"/>
                <w:sz w:val="18"/>
                <w:szCs w:val="18"/>
              </w:rPr>
              <w:t>合计</w:t>
            </w:r>
          </w:p>
        </w:tc>
        <w:tc>
          <w:tcPr>
            <w:tcW w:w="950" w:type="dxa"/>
            <w:shd w:val="clear" w:color="auto" w:fill="auto"/>
            <w:vAlign w:val="center"/>
          </w:tcPr>
          <w:p w14:paraId="7C13A28E">
            <w:pPr>
              <w:ind w:right="-29" w:rightChars="-14"/>
              <w:jc w:val="right"/>
              <w:rPr>
                <w:rFonts w:ascii="仿宋_GB2312" w:hAnsi="宋体" w:eastAsia="仿宋_GB2312" w:cs="宋体"/>
                <w:b/>
                <w:sz w:val="18"/>
                <w:szCs w:val="18"/>
              </w:rPr>
            </w:pPr>
          </w:p>
        </w:tc>
        <w:tc>
          <w:tcPr>
            <w:tcW w:w="720" w:type="dxa"/>
            <w:shd w:val="clear" w:color="auto" w:fill="auto"/>
            <w:vAlign w:val="center"/>
          </w:tcPr>
          <w:p w14:paraId="1850173A">
            <w:pPr>
              <w:jc w:val="right"/>
              <w:rPr>
                <w:rFonts w:ascii="仿宋_GB2312" w:hAnsi="宋体" w:eastAsia="仿宋_GB2312" w:cs="宋体"/>
                <w:b/>
                <w:sz w:val="18"/>
                <w:szCs w:val="18"/>
              </w:rPr>
            </w:pPr>
          </w:p>
        </w:tc>
        <w:tc>
          <w:tcPr>
            <w:tcW w:w="820" w:type="dxa"/>
            <w:shd w:val="clear" w:color="auto" w:fill="auto"/>
            <w:vAlign w:val="center"/>
          </w:tcPr>
          <w:p w14:paraId="5397C670">
            <w:pPr>
              <w:jc w:val="right"/>
              <w:rPr>
                <w:rFonts w:ascii="仿宋_GB2312" w:hAnsi="宋体" w:eastAsia="仿宋_GB2312" w:cs="宋体"/>
                <w:b/>
                <w:sz w:val="18"/>
                <w:szCs w:val="18"/>
              </w:rPr>
            </w:pPr>
          </w:p>
        </w:tc>
        <w:tc>
          <w:tcPr>
            <w:tcW w:w="670" w:type="dxa"/>
            <w:shd w:val="clear" w:color="auto" w:fill="auto"/>
            <w:vAlign w:val="center"/>
          </w:tcPr>
          <w:p w14:paraId="00A4A3A3">
            <w:pPr>
              <w:jc w:val="right"/>
              <w:rPr>
                <w:rFonts w:ascii="仿宋_GB2312" w:hAnsi="宋体" w:eastAsia="仿宋_GB2312" w:cs="宋体"/>
                <w:b/>
                <w:sz w:val="18"/>
                <w:szCs w:val="18"/>
              </w:rPr>
            </w:pPr>
          </w:p>
        </w:tc>
        <w:tc>
          <w:tcPr>
            <w:tcW w:w="710" w:type="dxa"/>
            <w:shd w:val="clear" w:color="auto" w:fill="auto"/>
            <w:vAlign w:val="center"/>
          </w:tcPr>
          <w:p w14:paraId="47265BBD">
            <w:pPr>
              <w:jc w:val="right"/>
              <w:rPr>
                <w:rFonts w:ascii="仿宋_GB2312" w:hAnsi="宋体" w:eastAsia="仿宋_GB2312" w:cs="宋体"/>
                <w:b/>
                <w:sz w:val="18"/>
                <w:szCs w:val="18"/>
              </w:rPr>
            </w:pPr>
          </w:p>
        </w:tc>
        <w:tc>
          <w:tcPr>
            <w:tcW w:w="700" w:type="dxa"/>
            <w:shd w:val="clear" w:color="auto" w:fill="auto"/>
            <w:vAlign w:val="center"/>
          </w:tcPr>
          <w:p w14:paraId="259A2BFE">
            <w:pPr>
              <w:jc w:val="right"/>
              <w:rPr>
                <w:rFonts w:ascii="仿宋_GB2312" w:hAnsi="宋体" w:eastAsia="仿宋_GB2312" w:cs="宋体"/>
                <w:b/>
                <w:sz w:val="18"/>
                <w:szCs w:val="18"/>
              </w:rPr>
            </w:pPr>
          </w:p>
        </w:tc>
        <w:tc>
          <w:tcPr>
            <w:tcW w:w="710" w:type="dxa"/>
            <w:shd w:val="clear" w:color="auto" w:fill="auto"/>
            <w:vAlign w:val="center"/>
          </w:tcPr>
          <w:p w14:paraId="26967568">
            <w:pPr>
              <w:jc w:val="right"/>
              <w:rPr>
                <w:rFonts w:ascii="仿宋_GB2312" w:hAnsi="宋体" w:eastAsia="仿宋_GB2312" w:cs="宋体"/>
                <w:b/>
                <w:sz w:val="18"/>
                <w:szCs w:val="18"/>
              </w:rPr>
            </w:pPr>
          </w:p>
        </w:tc>
        <w:tc>
          <w:tcPr>
            <w:tcW w:w="790" w:type="dxa"/>
            <w:shd w:val="clear" w:color="auto" w:fill="auto"/>
            <w:vAlign w:val="center"/>
          </w:tcPr>
          <w:p w14:paraId="7522F137">
            <w:pPr>
              <w:jc w:val="right"/>
              <w:rPr>
                <w:rFonts w:ascii="仿宋_GB2312" w:hAnsi="宋体" w:eastAsia="仿宋_GB2312" w:cs="宋体"/>
                <w:b/>
                <w:sz w:val="18"/>
                <w:szCs w:val="18"/>
              </w:rPr>
            </w:pPr>
          </w:p>
        </w:tc>
        <w:tc>
          <w:tcPr>
            <w:tcW w:w="640" w:type="dxa"/>
            <w:shd w:val="clear" w:color="auto" w:fill="auto"/>
            <w:vAlign w:val="center"/>
          </w:tcPr>
          <w:p w14:paraId="588CD466">
            <w:pPr>
              <w:jc w:val="right"/>
              <w:rPr>
                <w:rFonts w:ascii="仿宋_GB2312" w:hAnsi="宋体" w:eastAsia="仿宋_GB2312" w:cs="宋体"/>
                <w:b/>
                <w:sz w:val="18"/>
                <w:szCs w:val="18"/>
              </w:rPr>
            </w:pPr>
          </w:p>
        </w:tc>
        <w:tc>
          <w:tcPr>
            <w:tcW w:w="700" w:type="dxa"/>
            <w:shd w:val="clear" w:color="auto" w:fill="auto"/>
            <w:vAlign w:val="center"/>
          </w:tcPr>
          <w:p w14:paraId="2DBD2BFE">
            <w:pPr>
              <w:jc w:val="right"/>
              <w:rPr>
                <w:rFonts w:ascii="仿宋_GB2312" w:hAnsi="宋体" w:eastAsia="仿宋_GB2312" w:cs="宋体"/>
                <w:b/>
                <w:sz w:val="18"/>
                <w:szCs w:val="18"/>
              </w:rPr>
            </w:pPr>
          </w:p>
        </w:tc>
        <w:tc>
          <w:tcPr>
            <w:tcW w:w="620" w:type="dxa"/>
            <w:shd w:val="clear" w:color="auto" w:fill="auto"/>
            <w:vAlign w:val="center"/>
          </w:tcPr>
          <w:p w14:paraId="4D4D6812">
            <w:pPr>
              <w:jc w:val="right"/>
              <w:rPr>
                <w:rFonts w:ascii="仿宋_GB2312" w:hAnsi="宋体" w:eastAsia="仿宋_GB2312" w:cs="宋体"/>
                <w:b/>
                <w:sz w:val="18"/>
                <w:szCs w:val="18"/>
              </w:rPr>
            </w:pPr>
          </w:p>
        </w:tc>
      </w:tr>
    </w:tbl>
    <w:p w14:paraId="2C4633DD">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备注：托克逊县种业发展中心2024年没有安排项目支出，项目支出情况表为空表。</w:t>
      </w:r>
    </w:p>
    <w:p w14:paraId="794E3800">
      <w:pPr>
        <w:widowControl/>
        <w:jc w:val="left"/>
        <w:outlineLvl w:val="1"/>
        <w:sectPr>
          <w:pgSz w:w="16838" w:h="11906" w:orient="landscape"/>
          <w:pgMar w:top="1588" w:right="2098" w:bottom="1418" w:left="1928" w:header="851" w:footer="992" w:gutter="0"/>
          <w:pgNumType w:fmt="numberInDash"/>
          <w:cols w:space="720" w:num="1"/>
          <w:docGrid w:linePitch="312" w:charSpace="0"/>
        </w:sectPr>
      </w:pPr>
    </w:p>
    <w:p w14:paraId="6DD8E8A5">
      <w:pPr>
        <w:widowControl/>
        <w:jc w:val="left"/>
        <w:outlineLvl w:val="1"/>
        <w:rPr>
          <w:rFonts w:ascii="仿宋_GB2312" w:hAnsi="宋体" w:eastAsia="仿宋_GB2312"/>
          <w:b/>
          <w:kern w:val="0"/>
          <w:sz w:val="32"/>
          <w:szCs w:val="32"/>
        </w:rPr>
      </w:pPr>
      <w:r>
        <w:rPr>
          <w:rFonts w:hint="eastAsia" w:ascii="宋体" w:hAnsi="宋体" w:cs="宋体"/>
          <w:kern w:val="0"/>
          <w:sz w:val="20"/>
          <w:szCs w:val="20"/>
        </w:rPr>
        <w:t>表8</w:t>
      </w:r>
    </w:p>
    <w:p w14:paraId="3561EF1D">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1BD20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091EF80A">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编制单位：托克逊县种业发展中心</w:t>
            </w:r>
          </w:p>
        </w:tc>
        <w:tc>
          <w:tcPr>
            <w:tcW w:w="1318" w:type="dxa"/>
            <w:tcBorders>
              <w:top w:val="nil"/>
              <w:left w:val="nil"/>
              <w:bottom w:val="nil"/>
              <w:right w:val="nil"/>
            </w:tcBorders>
          </w:tcPr>
          <w:p w14:paraId="041E5C92">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016EB18F">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472BE988">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630B9262">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4DFB9264">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政府性基金预算支出</w:t>
            </w:r>
          </w:p>
        </w:tc>
      </w:tr>
      <w:tr w14:paraId="1F505029">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AAAF320">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0B3E01F9">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64DE5DEF">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41C687AB">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784F8FE6">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57D1F880">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71FF40F">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4FE2C202">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4939A968">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4424DD16">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55427AD2">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726E9E5B">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18BE019F">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4C50EE47">
            <w:pPr>
              <w:widowControl/>
              <w:jc w:val="left"/>
              <w:rPr>
                <w:rFonts w:ascii="仿宋_GB2312" w:hAnsi="宋体" w:eastAsia="仿宋_GB2312" w:cs="宋体"/>
                <w:b/>
                <w:bCs/>
                <w:color w:val="000000"/>
                <w:kern w:val="0"/>
                <w:sz w:val="20"/>
              </w:rPr>
            </w:pPr>
          </w:p>
        </w:tc>
      </w:tr>
      <w:tr w14:paraId="08221FC7">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D37371E">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A4A53F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083EAF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FD912F0">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5B876E6">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0B63D2E">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A55EFA5">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DD74FEE">
            <w:pPr>
              <w:widowControl/>
              <w:jc w:val="right"/>
              <w:rPr>
                <w:rFonts w:ascii="仿宋_GB2312" w:hAnsi="宋体" w:eastAsia="仿宋_GB2312" w:cs="宋体"/>
                <w:b/>
                <w:kern w:val="0"/>
                <w:sz w:val="18"/>
                <w:szCs w:val="18"/>
              </w:rPr>
            </w:pPr>
          </w:p>
        </w:tc>
      </w:tr>
      <w:tr w14:paraId="0BEBC5D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029BF41">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C9AEFA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EE9186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F5B45D9">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B936268">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033220C">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04AE004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24D5612">
            <w:pPr>
              <w:widowControl/>
              <w:jc w:val="right"/>
              <w:rPr>
                <w:rFonts w:ascii="仿宋_GB2312" w:hAnsi="宋体" w:eastAsia="仿宋_GB2312" w:cs="宋体"/>
                <w:b/>
                <w:kern w:val="0"/>
                <w:sz w:val="18"/>
                <w:szCs w:val="18"/>
              </w:rPr>
            </w:pPr>
          </w:p>
        </w:tc>
      </w:tr>
      <w:tr w14:paraId="08F50531">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F1064C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2F7D4B4">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8A7DB2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A8E3D62">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DD59B82">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6BBD24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E7F820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CAD21C3">
            <w:pPr>
              <w:widowControl/>
              <w:jc w:val="right"/>
              <w:rPr>
                <w:rFonts w:ascii="仿宋_GB2312" w:hAnsi="宋体" w:eastAsia="仿宋_GB2312" w:cs="宋体"/>
                <w:b/>
                <w:kern w:val="0"/>
                <w:sz w:val="18"/>
                <w:szCs w:val="18"/>
              </w:rPr>
            </w:pPr>
          </w:p>
        </w:tc>
      </w:tr>
      <w:tr w14:paraId="1FDC7A1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AD4E9F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52169CD">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3DE49D9D">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67F5619">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E16AA3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68BDA9E">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E4E9771">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814C529">
            <w:pPr>
              <w:widowControl/>
              <w:jc w:val="right"/>
              <w:rPr>
                <w:rFonts w:ascii="仿宋_GB2312" w:hAnsi="宋体" w:eastAsia="仿宋_GB2312" w:cs="宋体"/>
                <w:b/>
                <w:kern w:val="0"/>
                <w:sz w:val="18"/>
                <w:szCs w:val="18"/>
              </w:rPr>
            </w:pPr>
          </w:p>
        </w:tc>
      </w:tr>
      <w:tr w14:paraId="0D1A4E15">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844365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1BE5A91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54945FAC">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B27298B">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8718E18">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764E4F8">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4B0C50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C845E16">
            <w:pPr>
              <w:widowControl/>
              <w:jc w:val="right"/>
              <w:rPr>
                <w:rFonts w:ascii="仿宋_GB2312" w:hAnsi="宋体" w:eastAsia="仿宋_GB2312" w:cs="宋体"/>
                <w:b/>
                <w:kern w:val="0"/>
                <w:sz w:val="18"/>
                <w:szCs w:val="18"/>
              </w:rPr>
            </w:pPr>
          </w:p>
        </w:tc>
      </w:tr>
      <w:tr w14:paraId="6E65067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532382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2A1C0D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26F84D9">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B4827AA">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A266C64">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5F191BAC">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14780DB">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F273691">
            <w:pPr>
              <w:widowControl/>
              <w:jc w:val="right"/>
              <w:rPr>
                <w:rFonts w:ascii="仿宋_GB2312" w:hAnsi="宋体" w:eastAsia="仿宋_GB2312" w:cs="宋体"/>
                <w:b/>
                <w:kern w:val="0"/>
                <w:sz w:val="18"/>
                <w:szCs w:val="18"/>
              </w:rPr>
            </w:pPr>
          </w:p>
        </w:tc>
      </w:tr>
      <w:tr w14:paraId="45C15B3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4B58FA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45572F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D27E0B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0DE3CF47">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77939CA0">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74EC8B0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19F655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AFF7892">
            <w:pPr>
              <w:widowControl/>
              <w:jc w:val="right"/>
              <w:rPr>
                <w:rFonts w:ascii="仿宋_GB2312" w:hAnsi="宋体" w:eastAsia="仿宋_GB2312" w:cs="宋体"/>
                <w:b/>
                <w:kern w:val="0"/>
                <w:sz w:val="18"/>
                <w:szCs w:val="18"/>
              </w:rPr>
            </w:pPr>
          </w:p>
        </w:tc>
      </w:tr>
      <w:tr w14:paraId="64720D4F">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25D4650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035A66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53D688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FDEE15A">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477EDEC">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47EF415D">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40AB6354">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A0E5F7E">
            <w:pPr>
              <w:widowControl/>
              <w:jc w:val="right"/>
              <w:rPr>
                <w:rFonts w:ascii="仿宋_GB2312" w:hAnsi="宋体" w:eastAsia="仿宋_GB2312" w:cs="宋体"/>
                <w:b/>
                <w:kern w:val="0"/>
                <w:sz w:val="18"/>
                <w:szCs w:val="18"/>
              </w:rPr>
            </w:pPr>
          </w:p>
        </w:tc>
      </w:tr>
      <w:tr w14:paraId="7F9F8E8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067573CF">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2E87316">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0A93F740">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69810712">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15F93FE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615CFF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DD74BE2">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786F631">
            <w:pPr>
              <w:widowControl/>
              <w:jc w:val="right"/>
              <w:rPr>
                <w:rFonts w:ascii="仿宋_GB2312" w:hAnsi="宋体" w:eastAsia="仿宋_GB2312" w:cs="宋体"/>
                <w:b/>
                <w:kern w:val="0"/>
                <w:sz w:val="18"/>
                <w:szCs w:val="18"/>
              </w:rPr>
            </w:pPr>
          </w:p>
        </w:tc>
      </w:tr>
    </w:tbl>
    <w:p w14:paraId="272B3A31">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备注：托克逊县种业发展中心2024年没有使用政府性基金预算拨款安排的支出，政府性基金预算支出情况表为空表。</w:t>
      </w:r>
    </w:p>
    <w:p w14:paraId="4064345B">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表9</w:t>
      </w:r>
    </w:p>
    <w:p w14:paraId="5F3956A2">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4"/>
        <w:tblpPr w:leftFromText="180" w:rightFromText="180" w:vertAnchor="text" w:horzAnchor="page" w:tblpX="1687" w:tblpY="5"/>
        <w:tblOverlap w:val="never"/>
        <w:tblW w:w="909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80"/>
        <w:gridCol w:w="1318"/>
      </w:tblGrid>
      <w:tr w14:paraId="67BAE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80" w:type="dxa"/>
            <w:tcBorders>
              <w:top w:val="nil"/>
              <w:left w:val="nil"/>
              <w:bottom w:val="nil"/>
              <w:right w:val="nil"/>
            </w:tcBorders>
          </w:tcPr>
          <w:p w14:paraId="35BD5AF2">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编制单位：托克逊县种业发展中心</w:t>
            </w:r>
          </w:p>
        </w:tc>
        <w:tc>
          <w:tcPr>
            <w:tcW w:w="1318" w:type="dxa"/>
            <w:tcBorders>
              <w:top w:val="nil"/>
              <w:left w:val="nil"/>
              <w:bottom w:val="nil"/>
              <w:right w:val="nil"/>
            </w:tcBorders>
          </w:tcPr>
          <w:p w14:paraId="3C56C471">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0E9E78EB">
      <w:pPr>
        <w:rPr>
          <w:vanish/>
        </w:rPr>
      </w:pPr>
    </w:p>
    <w:tbl>
      <w:tblPr>
        <w:tblStyle w:val="4"/>
        <w:tblW w:w="9100" w:type="dxa"/>
        <w:tblInd w:w="93" w:type="dxa"/>
        <w:tblLayout w:type="autofit"/>
        <w:tblCellMar>
          <w:top w:w="0" w:type="dxa"/>
          <w:left w:w="108" w:type="dxa"/>
          <w:bottom w:w="0" w:type="dxa"/>
          <w:right w:w="108" w:type="dxa"/>
        </w:tblCellMar>
      </w:tblPr>
      <w:tblGrid>
        <w:gridCol w:w="585"/>
        <w:gridCol w:w="457"/>
        <w:gridCol w:w="456"/>
        <w:gridCol w:w="2837"/>
        <w:gridCol w:w="1532"/>
        <w:gridCol w:w="850"/>
        <w:gridCol w:w="851"/>
        <w:gridCol w:w="1532"/>
      </w:tblGrid>
      <w:tr w14:paraId="588B898B">
        <w:tblPrEx>
          <w:tblCellMar>
            <w:top w:w="0" w:type="dxa"/>
            <w:left w:w="108" w:type="dxa"/>
            <w:bottom w:w="0" w:type="dxa"/>
            <w:right w:w="108" w:type="dxa"/>
          </w:tblCellMar>
        </w:tblPrEx>
        <w:trPr>
          <w:trHeight w:val="465" w:hRule="atLeast"/>
          <w:tblHeader/>
        </w:trPr>
        <w:tc>
          <w:tcPr>
            <w:tcW w:w="4395" w:type="dxa"/>
            <w:gridSpan w:val="4"/>
            <w:tcBorders>
              <w:top w:val="single" w:color="auto" w:sz="4" w:space="0"/>
              <w:left w:val="single" w:color="auto" w:sz="4" w:space="0"/>
              <w:bottom w:val="single" w:color="auto" w:sz="4" w:space="0"/>
              <w:right w:val="single" w:color="auto" w:sz="4" w:space="0"/>
            </w:tcBorders>
            <w:shd w:val="clear" w:color="auto" w:fill="auto"/>
            <w:vAlign w:val="center"/>
          </w:tcPr>
          <w:p w14:paraId="07D5B2EC">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科 目</w:t>
            </w:r>
          </w:p>
        </w:tc>
        <w:tc>
          <w:tcPr>
            <w:tcW w:w="4819" w:type="dxa"/>
            <w:gridSpan w:val="4"/>
            <w:tcBorders>
              <w:top w:val="single" w:color="auto" w:sz="4" w:space="0"/>
              <w:left w:val="nil"/>
              <w:bottom w:val="single" w:color="auto" w:sz="4" w:space="0"/>
              <w:right w:val="single" w:color="auto" w:sz="4" w:space="0"/>
            </w:tcBorders>
            <w:shd w:val="clear" w:color="auto" w:fill="auto"/>
            <w:vAlign w:val="center"/>
          </w:tcPr>
          <w:p w14:paraId="2C3DC3C1">
            <w:pPr>
              <w:widowControl/>
              <w:jc w:val="center"/>
              <w:rPr>
                <w:rFonts w:ascii="仿宋_GB2312" w:hAnsi="宋体" w:eastAsia="仿宋_GB2312" w:cs="宋体"/>
                <w:b/>
                <w:bCs/>
                <w:color w:val="000000"/>
                <w:kern w:val="0"/>
                <w:sz w:val="24"/>
              </w:rPr>
            </w:pPr>
            <w:r>
              <w:rPr>
                <w:rFonts w:hint="eastAsia" w:ascii="仿宋_GB2312" w:hAnsi="宋体" w:eastAsia="仿宋_GB2312" w:cs="宋体"/>
                <w:b/>
                <w:bCs/>
                <w:color w:val="000000"/>
                <w:kern w:val="0"/>
                <w:sz w:val="24"/>
              </w:rPr>
              <w:t>国有资本经营预算支出</w:t>
            </w:r>
          </w:p>
        </w:tc>
      </w:tr>
      <w:tr w14:paraId="3C59D47A">
        <w:tblPrEx>
          <w:tblCellMar>
            <w:top w:w="0" w:type="dxa"/>
            <w:left w:w="108" w:type="dxa"/>
            <w:bottom w:w="0" w:type="dxa"/>
            <w:right w:w="108" w:type="dxa"/>
          </w:tblCellMar>
        </w:tblPrEx>
        <w:trPr>
          <w:trHeight w:val="360" w:hRule="atLeast"/>
          <w:tblHeader/>
        </w:trPr>
        <w:tc>
          <w:tcPr>
            <w:tcW w:w="1499" w:type="dxa"/>
            <w:gridSpan w:val="3"/>
            <w:tcBorders>
              <w:top w:val="single" w:color="auto" w:sz="4" w:space="0"/>
              <w:left w:val="single" w:color="auto" w:sz="4" w:space="0"/>
              <w:bottom w:val="single" w:color="auto" w:sz="4" w:space="0"/>
              <w:right w:val="single" w:color="auto" w:sz="4" w:space="0"/>
            </w:tcBorders>
            <w:shd w:val="clear" w:color="auto" w:fill="auto"/>
            <w:vAlign w:val="center"/>
          </w:tcPr>
          <w:p w14:paraId="7C288FCE">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功能分类科目编码</w:t>
            </w:r>
          </w:p>
        </w:tc>
        <w:tc>
          <w:tcPr>
            <w:tcW w:w="2896" w:type="dxa"/>
            <w:vMerge w:val="restart"/>
            <w:tcBorders>
              <w:top w:val="nil"/>
              <w:left w:val="single" w:color="auto" w:sz="4" w:space="0"/>
              <w:bottom w:val="single" w:color="000000" w:sz="4" w:space="0"/>
              <w:right w:val="single" w:color="auto" w:sz="4" w:space="0"/>
            </w:tcBorders>
            <w:shd w:val="clear" w:color="auto" w:fill="auto"/>
            <w:vAlign w:val="center"/>
          </w:tcPr>
          <w:p w14:paraId="3B21CAC5">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功能分类科目名称</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1A6CC800">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合计</w:t>
            </w:r>
          </w:p>
        </w:tc>
        <w:tc>
          <w:tcPr>
            <w:tcW w:w="1701" w:type="dxa"/>
            <w:gridSpan w:val="2"/>
            <w:tcBorders>
              <w:top w:val="nil"/>
              <w:left w:val="single" w:color="auto" w:sz="4" w:space="0"/>
              <w:bottom w:val="single" w:color="000000" w:sz="4" w:space="0"/>
              <w:right w:val="single" w:color="auto" w:sz="4" w:space="0"/>
            </w:tcBorders>
            <w:shd w:val="clear" w:color="auto" w:fill="auto"/>
            <w:vAlign w:val="center"/>
          </w:tcPr>
          <w:p w14:paraId="5A417912">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基本支出</w:t>
            </w:r>
          </w:p>
        </w:tc>
        <w:tc>
          <w:tcPr>
            <w:tcW w:w="1559" w:type="dxa"/>
            <w:vMerge w:val="restart"/>
            <w:tcBorders>
              <w:top w:val="nil"/>
              <w:left w:val="single" w:color="auto" w:sz="4" w:space="0"/>
              <w:bottom w:val="single" w:color="000000" w:sz="4" w:space="0"/>
              <w:right w:val="single" w:color="auto" w:sz="4" w:space="0"/>
            </w:tcBorders>
            <w:shd w:val="clear" w:color="auto" w:fill="auto"/>
            <w:vAlign w:val="center"/>
          </w:tcPr>
          <w:p w14:paraId="1CCE95E9">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项目支出</w:t>
            </w:r>
          </w:p>
        </w:tc>
      </w:tr>
      <w:tr w14:paraId="181EB4F4">
        <w:tblPrEx>
          <w:tblCellMar>
            <w:top w:w="0" w:type="dxa"/>
            <w:left w:w="108" w:type="dxa"/>
            <w:bottom w:w="0" w:type="dxa"/>
            <w:right w:w="108" w:type="dxa"/>
          </w:tblCellMar>
        </w:tblPrEx>
        <w:trPr>
          <w:trHeight w:val="315" w:hRule="atLeast"/>
          <w:tblHeader/>
        </w:trPr>
        <w:tc>
          <w:tcPr>
            <w:tcW w:w="585" w:type="dxa"/>
            <w:tcBorders>
              <w:top w:val="nil"/>
              <w:left w:val="single" w:color="auto" w:sz="4" w:space="0"/>
              <w:bottom w:val="single" w:color="auto" w:sz="4" w:space="0"/>
              <w:right w:val="single" w:color="auto" w:sz="4" w:space="0"/>
            </w:tcBorders>
            <w:shd w:val="clear" w:color="auto" w:fill="auto"/>
            <w:noWrap/>
            <w:vAlign w:val="center"/>
          </w:tcPr>
          <w:p w14:paraId="5D391513">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类</w:t>
            </w:r>
          </w:p>
        </w:tc>
        <w:tc>
          <w:tcPr>
            <w:tcW w:w="457" w:type="dxa"/>
            <w:tcBorders>
              <w:top w:val="nil"/>
              <w:left w:val="nil"/>
              <w:bottom w:val="single" w:color="auto" w:sz="4" w:space="0"/>
              <w:right w:val="single" w:color="auto" w:sz="4" w:space="0"/>
            </w:tcBorders>
            <w:shd w:val="clear" w:color="auto" w:fill="auto"/>
            <w:noWrap/>
            <w:vAlign w:val="center"/>
          </w:tcPr>
          <w:p w14:paraId="71EA620D">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款</w:t>
            </w:r>
          </w:p>
        </w:tc>
        <w:tc>
          <w:tcPr>
            <w:tcW w:w="457" w:type="dxa"/>
            <w:tcBorders>
              <w:top w:val="nil"/>
              <w:left w:val="nil"/>
              <w:bottom w:val="single" w:color="auto" w:sz="4" w:space="0"/>
              <w:right w:val="single" w:color="auto" w:sz="4" w:space="0"/>
            </w:tcBorders>
            <w:shd w:val="clear" w:color="auto" w:fill="auto"/>
            <w:vAlign w:val="center"/>
          </w:tcPr>
          <w:p w14:paraId="47C078FE">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项</w:t>
            </w:r>
          </w:p>
        </w:tc>
        <w:tc>
          <w:tcPr>
            <w:tcW w:w="2896" w:type="dxa"/>
            <w:vMerge w:val="continue"/>
            <w:tcBorders>
              <w:top w:val="nil"/>
              <w:left w:val="single" w:color="auto" w:sz="4" w:space="0"/>
              <w:bottom w:val="single" w:color="000000" w:sz="4" w:space="0"/>
              <w:right w:val="single" w:color="auto" w:sz="4" w:space="0"/>
            </w:tcBorders>
            <w:vAlign w:val="center"/>
          </w:tcPr>
          <w:p w14:paraId="3DEE943F">
            <w:pPr>
              <w:widowControl/>
              <w:jc w:val="left"/>
              <w:rPr>
                <w:rFonts w:ascii="仿宋_GB2312" w:hAnsi="宋体" w:eastAsia="仿宋_GB2312" w:cs="宋体"/>
                <w:b/>
                <w:bCs/>
                <w:color w:val="000000"/>
                <w:kern w:val="0"/>
                <w:sz w:val="20"/>
              </w:rPr>
            </w:pPr>
          </w:p>
        </w:tc>
        <w:tc>
          <w:tcPr>
            <w:tcW w:w="1559" w:type="dxa"/>
            <w:vMerge w:val="continue"/>
            <w:tcBorders>
              <w:top w:val="nil"/>
              <w:left w:val="single" w:color="auto" w:sz="4" w:space="0"/>
              <w:bottom w:val="single" w:color="000000" w:sz="4" w:space="0"/>
              <w:right w:val="single" w:color="auto" w:sz="4" w:space="0"/>
            </w:tcBorders>
            <w:vAlign w:val="center"/>
          </w:tcPr>
          <w:p w14:paraId="04BA04EA">
            <w:pPr>
              <w:widowControl/>
              <w:jc w:val="left"/>
              <w:rPr>
                <w:rFonts w:ascii="仿宋_GB2312" w:hAnsi="宋体" w:eastAsia="仿宋_GB2312" w:cs="宋体"/>
                <w:b/>
                <w:bCs/>
                <w:color w:val="000000"/>
                <w:kern w:val="0"/>
                <w:sz w:val="20"/>
              </w:rPr>
            </w:pPr>
          </w:p>
        </w:tc>
        <w:tc>
          <w:tcPr>
            <w:tcW w:w="850" w:type="dxa"/>
            <w:tcBorders>
              <w:top w:val="nil"/>
              <w:left w:val="single" w:color="auto" w:sz="4" w:space="0"/>
              <w:bottom w:val="single" w:color="auto" w:sz="4" w:space="0"/>
              <w:right w:val="single" w:color="auto" w:sz="4" w:space="0"/>
            </w:tcBorders>
            <w:shd w:val="clear" w:color="auto" w:fill="auto"/>
            <w:noWrap/>
            <w:vAlign w:val="center"/>
          </w:tcPr>
          <w:p w14:paraId="6F5B382E">
            <w:pPr>
              <w:widowControl/>
              <w:jc w:val="left"/>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人员经费</w:t>
            </w:r>
          </w:p>
        </w:tc>
        <w:tc>
          <w:tcPr>
            <w:tcW w:w="851" w:type="dxa"/>
            <w:tcBorders>
              <w:top w:val="nil"/>
              <w:left w:val="single" w:color="auto" w:sz="4" w:space="0"/>
              <w:bottom w:val="single" w:color="auto" w:sz="4" w:space="0"/>
              <w:right w:val="single" w:color="auto" w:sz="4" w:space="0"/>
            </w:tcBorders>
            <w:shd w:val="clear" w:color="auto" w:fill="auto"/>
            <w:noWrap/>
            <w:vAlign w:val="center"/>
          </w:tcPr>
          <w:p w14:paraId="19873F3D">
            <w:pPr>
              <w:widowControl/>
              <w:jc w:val="center"/>
              <w:rPr>
                <w:rFonts w:ascii="仿宋_GB2312" w:hAnsi="宋体" w:eastAsia="仿宋_GB2312" w:cs="宋体"/>
                <w:b/>
                <w:bCs/>
                <w:color w:val="000000"/>
                <w:kern w:val="0"/>
                <w:sz w:val="20"/>
              </w:rPr>
            </w:pPr>
            <w:r>
              <w:rPr>
                <w:rFonts w:hint="eastAsia" w:ascii="仿宋_GB2312" w:hAnsi="宋体" w:eastAsia="仿宋_GB2312" w:cs="宋体"/>
                <w:b/>
                <w:bCs/>
                <w:color w:val="000000"/>
                <w:kern w:val="0"/>
                <w:sz w:val="20"/>
              </w:rPr>
              <w:t>公用经费</w:t>
            </w:r>
          </w:p>
        </w:tc>
        <w:tc>
          <w:tcPr>
            <w:tcW w:w="1559" w:type="dxa"/>
            <w:vMerge w:val="continue"/>
            <w:tcBorders>
              <w:top w:val="nil"/>
              <w:left w:val="single" w:color="auto" w:sz="4" w:space="0"/>
              <w:bottom w:val="single" w:color="000000" w:sz="4" w:space="0"/>
              <w:right w:val="single" w:color="auto" w:sz="4" w:space="0"/>
            </w:tcBorders>
            <w:vAlign w:val="center"/>
          </w:tcPr>
          <w:p w14:paraId="7491CAD1">
            <w:pPr>
              <w:widowControl/>
              <w:jc w:val="center"/>
              <w:rPr>
                <w:rFonts w:ascii="仿宋_GB2312" w:hAnsi="宋体" w:eastAsia="仿宋_GB2312" w:cs="宋体"/>
                <w:b/>
                <w:bCs/>
                <w:color w:val="000000"/>
                <w:kern w:val="0"/>
                <w:sz w:val="20"/>
              </w:rPr>
            </w:pPr>
          </w:p>
        </w:tc>
      </w:tr>
      <w:tr w14:paraId="108FF5E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D10C66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797A45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F87CE68">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280645D9">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3B2560C">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B9BD763">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64A2C050">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52B8A49D">
            <w:pPr>
              <w:widowControl/>
              <w:jc w:val="right"/>
              <w:rPr>
                <w:rFonts w:ascii="仿宋_GB2312" w:hAnsi="宋体" w:eastAsia="仿宋_GB2312" w:cs="宋体"/>
                <w:b/>
                <w:kern w:val="0"/>
                <w:sz w:val="18"/>
                <w:szCs w:val="18"/>
              </w:rPr>
            </w:pPr>
          </w:p>
        </w:tc>
      </w:tr>
      <w:tr w14:paraId="3FD42510">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DDA453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399EFB3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31866E4">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A30009B">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E943AF6">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7A6C49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3CF8FF2">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CD20345">
            <w:pPr>
              <w:widowControl/>
              <w:jc w:val="right"/>
              <w:rPr>
                <w:rFonts w:ascii="仿宋_GB2312" w:hAnsi="宋体" w:eastAsia="仿宋_GB2312" w:cs="宋体"/>
                <w:b/>
                <w:kern w:val="0"/>
                <w:sz w:val="18"/>
                <w:szCs w:val="18"/>
              </w:rPr>
            </w:pPr>
          </w:p>
        </w:tc>
      </w:tr>
      <w:tr w14:paraId="6E30C7E4">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89EBD17">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CC8F2E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141A34D9">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C6A2885">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FA15F4B">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0CD18615">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D119231">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6225558">
            <w:pPr>
              <w:widowControl/>
              <w:jc w:val="right"/>
              <w:rPr>
                <w:rFonts w:ascii="仿宋_GB2312" w:hAnsi="宋体" w:eastAsia="仿宋_GB2312" w:cs="宋体"/>
                <w:b/>
                <w:kern w:val="0"/>
                <w:sz w:val="18"/>
                <w:szCs w:val="18"/>
              </w:rPr>
            </w:pPr>
          </w:p>
        </w:tc>
      </w:tr>
      <w:tr w14:paraId="21E6EB4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6071552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6DBFB5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0468B27">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5D5540E4">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AA7500F">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6FB71222">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D3F9584">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6B57C9D5">
            <w:pPr>
              <w:widowControl/>
              <w:jc w:val="right"/>
              <w:rPr>
                <w:rFonts w:ascii="仿宋_GB2312" w:hAnsi="宋体" w:eastAsia="仿宋_GB2312" w:cs="宋体"/>
                <w:b/>
                <w:kern w:val="0"/>
                <w:sz w:val="18"/>
                <w:szCs w:val="18"/>
              </w:rPr>
            </w:pPr>
          </w:p>
        </w:tc>
      </w:tr>
      <w:tr w14:paraId="5BEB8FAD">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2DC3EFC">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466914A0">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849181D">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372EF025">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1EBF8C97">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5814BD5">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3C46EF1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84F0E7D">
            <w:pPr>
              <w:widowControl/>
              <w:jc w:val="right"/>
              <w:rPr>
                <w:rFonts w:ascii="仿宋_GB2312" w:hAnsi="宋体" w:eastAsia="仿宋_GB2312" w:cs="宋体"/>
                <w:b/>
                <w:kern w:val="0"/>
                <w:sz w:val="18"/>
                <w:szCs w:val="18"/>
              </w:rPr>
            </w:pPr>
          </w:p>
        </w:tc>
      </w:tr>
      <w:tr w14:paraId="41240709">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76F3B783">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ED40A5B">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279E494F">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7E6F2619">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9159B73">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CF942C0">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21828D87">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87C3C5A">
            <w:pPr>
              <w:widowControl/>
              <w:jc w:val="right"/>
              <w:rPr>
                <w:rFonts w:ascii="仿宋_GB2312" w:hAnsi="宋体" w:eastAsia="仿宋_GB2312" w:cs="宋体"/>
                <w:b/>
                <w:kern w:val="0"/>
                <w:sz w:val="18"/>
                <w:szCs w:val="18"/>
              </w:rPr>
            </w:pPr>
          </w:p>
        </w:tc>
      </w:tr>
      <w:tr w14:paraId="665084BE">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1E2EC2E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02F8019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7F60F5DB">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45C4DF20">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2CB0B641">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124C971C">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1F4DC931">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62C233D">
            <w:pPr>
              <w:widowControl/>
              <w:jc w:val="right"/>
              <w:rPr>
                <w:rFonts w:ascii="仿宋_GB2312" w:hAnsi="宋体" w:eastAsia="仿宋_GB2312" w:cs="宋体"/>
                <w:b/>
                <w:kern w:val="0"/>
                <w:sz w:val="18"/>
                <w:szCs w:val="18"/>
              </w:rPr>
            </w:pPr>
          </w:p>
        </w:tc>
      </w:tr>
      <w:tr w14:paraId="61105383">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3A0165F5">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62B14849">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62F0205">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46D4A11">
            <w:pPr>
              <w:widowControl/>
              <w:jc w:val="lef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3FBF3642">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259151C7">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52FB03ED">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02D283A0">
            <w:pPr>
              <w:widowControl/>
              <w:jc w:val="right"/>
              <w:rPr>
                <w:rFonts w:ascii="仿宋_GB2312" w:hAnsi="宋体" w:eastAsia="仿宋_GB2312" w:cs="宋体"/>
                <w:b/>
                <w:kern w:val="0"/>
                <w:sz w:val="18"/>
                <w:szCs w:val="18"/>
              </w:rPr>
            </w:pPr>
          </w:p>
        </w:tc>
      </w:tr>
      <w:tr w14:paraId="605E1BC2">
        <w:tblPrEx>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shd w:val="clear" w:color="auto" w:fill="auto"/>
            <w:noWrap/>
            <w:vAlign w:val="center"/>
          </w:tcPr>
          <w:p w14:paraId="4A609FE2">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noWrap/>
            <w:vAlign w:val="center"/>
          </w:tcPr>
          <w:p w14:paraId="77E28308">
            <w:pPr>
              <w:widowControl/>
              <w:jc w:val="center"/>
              <w:rPr>
                <w:rFonts w:ascii="仿宋_GB2312" w:hAnsi="宋体" w:eastAsia="仿宋_GB2312" w:cs="宋体"/>
                <w:b/>
                <w:kern w:val="0"/>
                <w:sz w:val="18"/>
                <w:szCs w:val="18"/>
              </w:rPr>
            </w:pPr>
          </w:p>
        </w:tc>
        <w:tc>
          <w:tcPr>
            <w:tcW w:w="457" w:type="dxa"/>
            <w:tcBorders>
              <w:top w:val="nil"/>
              <w:left w:val="nil"/>
              <w:bottom w:val="single" w:color="auto" w:sz="4" w:space="0"/>
              <w:right w:val="single" w:color="auto" w:sz="4" w:space="0"/>
            </w:tcBorders>
            <w:shd w:val="clear" w:color="auto" w:fill="auto"/>
            <w:vAlign w:val="center"/>
          </w:tcPr>
          <w:p w14:paraId="47C9B341">
            <w:pPr>
              <w:widowControl/>
              <w:jc w:val="center"/>
              <w:rPr>
                <w:rFonts w:ascii="仿宋_GB2312" w:hAnsi="宋体" w:eastAsia="仿宋_GB2312" w:cs="宋体"/>
                <w:b/>
                <w:kern w:val="0"/>
                <w:sz w:val="18"/>
                <w:szCs w:val="18"/>
              </w:rPr>
            </w:pPr>
          </w:p>
        </w:tc>
        <w:tc>
          <w:tcPr>
            <w:tcW w:w="2896" w:type="dxa"/>
            <w:tcBorders>
              <w:top w:val="nil"/>
              <w:left w:val="nil"/>
              <w:bottom w:val="single" w:color="auto" w:sz="4" w:space="0"/>
              <w:right w:val="single" w:color="auto" w:sz="4" w:space="0"/>
            </w:tcBorders>
            <w:shd w:val="clear" w:color="auto" w:fill="auto"/>
            <w:vAlign w:val="center"/>
          </w:tcPr>
          <w:p w14:paraId="1FEEAD71">
            <w:pPr>
              <w:widowControl/>
              <w:jc w:val="center"/>
              <w:rPr>
                <w:rFonts w:ascii="仿宋_GB2312" w:hAnsi="宋体" w:eastAsia="仿宋_GB2312" w:cs="宋体"/>
                <w:b/>
                <w:kern w:val="0"/>
                <w:sz w:val="18"/>
                <w:szCs w:val="18"/>
              </w:rPr>
            </w:pPr>
            <w:r>
              <w:rPr>
                <w:rFonts w:hint="eastAsia" w:ascii="仿宋_GB2312" w:hAnsi="宋体" w:eastAsia="仿宋_GB2312" w:cs="宋体"/>
                <w:b/>
                <w:kern w:val="0"/>
                <w:sz w:val="18"/>
                <w:szCs w:val="18"/>
              </w:rPr>
              <w:t>合计</w:t>
            </w:r>
          </w:p>
        </w:tc>
        <w:tc>
          <w:tcPr>
            <w:tcW w:w="1559" w:type="dxa"/>
            <w:tcBorders>
              <w:top w:val="nil"/>
              <w:left w:val="nil"/>
              <w:bottom w:val="single" w:color="auto" w:sz="4" w:space="0"/>
              <w:right w:val="single" w:color="auto" w:sz="4" w:space="0"/>
            </w:tcBorders>
            <w:shd w:val="clear" w:color="auto" w:fill="auto"/>
            <w:vAlign w:val="center"/>
          </w:tcPr>
          <w:p w14:paraId="22807FF3">
            <w:pPr>
              <w:widowControl/>
              <w:jc w:val="right"/>
              <w:rPr>
                <w:rFonts w:ascii="仿宋_GB2312" w:hAnsi="宋体" w:eastAsia="仿宋_GB2312" w:cs="宋体"/>
                <w:b/>
                <w:kern w:val="0"/>
                <w:sz w:val="18"/>
                <w:szCs w:val="18"/>
              </w:rPr>
            </w:pPr>
          </w:p>
        </w:tc>
        <w:tc>
          <w:tcPr>
            <w:tcW w:w="850" w:type="dxa"/>
            <w:tcBorders>
              <w:top w:val="nil"/>
              <w:left w:val="nil"/>
              <w:bottom w:val="single" w:color="auto" w:sz="4" w:space="0"/>
              <w:right w:val="single" w:color="auto" w:sz="4" w:space="0"/>
            </w:tcBorders>
            <w:shd w:val="clear" w:color="auto" w:fill="auto"/>
            <w:vAlign w:val="center"/>
          </w:tcPr>
          <w:p w14:paraId="36B95416">
            <w:pPr>
              <w:widowControl/>
              <w:jc w:val="right"/>
              <w:rPr>
                <w:rFonts w:ascii="仿宋_GB2312" w:hAnsi="宋体" w:eastAsia="仿宋_GB2312" w:cs="宋体"/>
                <w:b/>
                <w:kern w:val="0"/>
                <w:sz w:val="18"/>
                <w:szCs w:val="18"/>
              </w:rPr>
            </w:pPr>
          </w:p>
        </w:tc>
        <w:tc>
          <w:tcPr>
            <w:tcW w:w="851" w:type="dxa"/>
            <w:tcBorders>
              <w:top w:val="nil"/>
              <w:left w:val="nil"/>
              <w:bottom w:val="single" w:color="auto" w:sz="4" w:space="0"/>
              <w:right w:val="single" w:color="auto" w:sz="4" w:space="0"/>
            </w:tcBorders>
            <w:shd w:val="clear" w:color="auto" w:fill="auto"/>
            <w:vAlign w:val="center"/>
          </w:tcPr>
          <w:p w14:paraId="7EDB9C6A">
            <w:pPr>
              <w:widowControl/>
              <w:jc w:val="right"/>
              <w:rPr>
                <w:rFonts w:ascii="仿宋_GB2312" w:hAnsi="宋体" w:eastAsia="仿宋_GB2312" w:cs="宋体"/>
                <w:b/>
                <w:kern w:val="0"/>
                <w:sz w:val="18"/>
                <w:szCs w:val="18"/>
              </w:rPr>
            </w:pPr>
          </w:p>
        </w:tc>
        <w:tc>
          <w:tcPr>
            <w:tcW w:w="1559" w:type="dxa"/>
            <w:tcBorders>
              <w:top w:val="nil"/>
              <w:left w:val="nil"/>
              <w:bottom w:val="single" w:color="auto" w:sz="4" w:space="0"/>
              <w:right w:val="single" w:color="auto" w:sz="4" w:space="0"/>
            </w:tcBorders>
            <w:shd w:val="clear" w:color="auto" w:fill="auto"/>
            <w:vAlign w:val="center"/>
          </w:tcPr>
          <w:p w14:paraId="4A0C9933">
            <w:pPr>
              <w:widowControl/>
              <w:jc w:val="right"/>
              <w:rPr>
                <w:rFonts w:ascii="仿宋_GB2312" w:hAnsi="宋体" w:eastAsia="仿宋_GB2312" w:cs="宋体"/>
                <w:b/>
                <w:kern w:val="0"/>
                <w:sz w:val="18"/>
                <w:szCs w:val="18"/>
              </w:rPr>
            </w:pPr>
          </w:p>
        </w:tc>
      </w:tr>
    </w:tbl>
    <w:p w14:paraId="155BC057">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备注：托克逊县种业发展中心2024年没有使用国有资本经营预算拨款安排的支出，国有资本经营预算支出情况表为空表。</w:t>
      </w:r>
    </w:p>
    <w:p w14:paraId="7BEE7B6E">
      <w:pPr>
        <w:widowControl/>
        <w:jc w:val="left"/>
        <w:outlineLvl w:val="1"/>
        <w:rPr>
          <w:rFonts w:ascii="仿宋_GB2312" w:hAnsi="宋体" w:eastAsia="仿宋_GB2312"/>
          <w:b/>
          <w:kern w:val="0"/>
          <w:sz w:val="32"/>
          <w:szCs w:val="32"/>
        </w:rPr>
      </w:pPr>
    </w:p>
    <w:p w14:paraId="07022326">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表10</w:t>
      </w:r>
    </w:p>
    <w:p w14:paraId="780B29C4">
      <w:pPr>
        <w:widowControl/>
        <w:jc w:val="left"/>
        <w:outlineLvl w:val="1"/>
        <w:rPr>
          <w:rFonts w:ascii="仿宋_GB2312" w:hAnsi="宋体" w:eastAsia="仿宋_GB2312"/>
          <w:b/>
          <w:kern w:val="0"/>
          <w:sz w:val="32"/>
          <w:szCs w:val="32"/>
        </w:rPr>
      </w:pPr>
    </w:p>
    <w:p w14:paraId="5F4E308C">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p w14:paraId="55A95DE0">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899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84"/>
        <w:gridCol w:w="1312"/>
      </w:tblGrid>
      <w:tr w14:paraId="17D9A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684" w:type="dxa"/>
            <w:tcBorders>
              <w:top w:val="nil"/>
              <w:left w:val="nil"/>
              <w:bottom w:val="nil"/>
              <w:right w:val="nil"/>
            </w:tcBorders>
          </w:tcPr>
          <w:p w14:paraId="5D832D3F">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编制单位：托克逊县种业发展中心</w:t>
            </w:r>
          </w:p>
        </w:tc>
        <w:tc>
          <w:tcPr>
            <w:tcW w:w="1312" w:type="dxa"/>
            <w:tcBorders>
              <w:top w:val="nil"/>
              <w:left w:val="nil"/>
              <w:bottom w:val="nil"/>
              <w:right w:val="nil"/>
            </w:tcBorders>
          </w:tcPr>
          <w:p w14:paraId="0C6B9FAF">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bl>
    <w:p w14:paraId="70918B2A">
      <w:pPr>
        <w:rPr>
          <w:vanish/>
        </w:rPr>
      </w:pPr>
    </w:p>
    <w:tbl>
      <w:tblPr>
        <w:tblStyle w:val="4"/>
        <w:tblW w:w="9000" w:type="dxa"/>
        <w:tblInd w:w="93" w:type="dxa"/>
        <w:tblLayout w:type="autofit"/>
        <w:tblCellMar>
          <w:top w:w="0" w:type="dxa"/>
          <w:left w:w="108" w:type="dxa"/>
          <w:bottom w:w="0" w:type="dxa"/>
          <w:right w:w="108" w:type="dxa"/>
        </w:tblCellMar>
      </w:tblPr>
      <w:tblGrid>
        <w:gridCol w:w="3198"/>
        <w:gridCol w:w="1384"/>
        <w:gridCol w:w="1520"/>
        <w:gridCol w:w="1381"/>
        <w:gridCol w:w="1517"/>
      </w:tblGrid>
      <w:tr w14:paraId="26190341">
        <w:tblPrEx>
          <w:tblCellMar>
            <w:top w:w="0" w:type="dxa"/>
            <w:left w:w="108" w:type="dxa"/>
            <w:bottom w:w="0" w:type="dxa"/>
            <w:right w:w="108" w:type="dxa"/>
          </w:tblCellMar>
        </w:tblPrEx>
        <w:trPr>
          <w:trHeight w:val="546" w:hRule="atLeast"/>
        </w:trPr>
        <w:tc>
          <w:tcPr>
            <w:tcW w:w="328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52415D2">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“三公”经费支出内容</w:t>
            </w:r>
          </w:p>
        </w:tc>
        <w:tc>
          <w:tcPr>
            <w:tcW w:w="141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465D349">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合计</w:t>
            </w:r>
          </w:p>
        </w:tc>
        <w:tc>
          <w:tcPr>
            <w:tcW w:w="4536" w:type="dxa"/>
            <w:gridSpan w:val="3"/>
            <w:tcBorders>
              <w:top w:val="single" w:color="auto" w:sz="4" w:space="0"/>
              <w:left w:val="nil"/>
              <w:bottom w:val="single" w:color="auto" w:sz="4" w:space="0"/>
              <w:right w:val="single" w:color="auto" w:sz="4" w:space="0"/>
            </w:tcBorders>
            <w:shd w:val="clear" w:color="auto" w:fill="auto"/>
            <w:vAlign w:val="center"/>
          </w:tcPr>
          <w:p w14:paraId="7167619F">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0"/>
                <w:szCs w:val="20"/>
              </w:rPr>
              <w:t>资金来源</w:t>
            </w:r>
          </w:p>
        </w:tc>
      </w:tr>
      <w:tr w14:paraId="6A8C0419">
        <w:tblPrEx>
          <w:tblCellMar>
            <w:top w:w="0" w:type="dxa"/>
            <w:left w:w="108" w:type="dxa"/>
            <w:bottom w:w="0" w:type="dxa"/>
            <w:right w:w="108" w:type="dxa"/>
          </w:tblCellMar>
        </w:tblPrEx>
        <w:trPr>
          <w:trHeight w:val="810" w:hRule="atLeast"/>
        </w:trPr>
        <w:tc>
          <w:tcPr>
            <w:tcW w:w="1575"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289E9D12">
            <w:pPr>
              <w:widowControl/>
              <w:jc w:val="left"/>
              <w:rPr>
                <w:rFonts w:ascii="仿宋_GB2312" w:hAnsi="宋体" w:eastAsia="仿宋_GB2312" w:cs="宋体"/>
                <w:b/>
                <w:bCs/>
                <w:color w:val="000000"/>
                <w:kern w:val="0"/>
                <w:sz w:val="20"/>
                <w:szCs w:val="20"/>
              </w:rPr>
            </w:pPr>
          </w:p>
        </w:tc>
        <w:tc>
          <w:tcPr>
            <w:tcW w:w="1417" w:type="dxa"/>
            <w:vMerge w:val="continue"/>
            <w:tcBorders>
              <w:top w:val="single" w:color="auto" w:sz="4" w:space="0"/>
              <w:left w:val="single" w:color="auto" w:sz="4" w:space="0"/>
              <w:bottom w:val="single" w:color="auto" w:sz="4" w:space="0"/>
              <w:right w:val="single" w:color="auto" w:sz="4" w:space="0"/>
            </w:tcBorders>
            <w:shd w:val="clear" w:color="auto" w:fill="auto"/>
            <w:vAlign w:val="center"/>
          </w:tcPr>
          <w:p w14:paraId="67FC87D0">
            <w:pPr>
              <w:widowControl/>
              <w:jc w:val="left"/>
              <w:rPr>
                <w:rFonts w:ascii="仿宋_GB2312" w:hAnsi="宋体" w:eastAsia="仿宋_GB2312" w:cs="宋体"/>
                <w:b/>
                <w:bCs/>
                <w:color w:val="000000"/>
                <w:kern w:val="0"/>
                <w:sz w:val="20"/>
                <w:szCs w:val="20"/>
              </w:rPr>
            </w:pPr>
          </w:p>
        </w:tc>
        <w:tc>
          <w:tcPr>
            <w:tcW w:w="1559" w:type="dxa"/>
            <w:tcBorders>
              <w:top w:val="nil"/>
              <w:left w:val="nil"/>
              <w:bottom w:val="single" w:color="auto" w:sz="4" w:space="0"/>
              <w:right w:val="single" w:color="auto" w:sz="4" w:space="0"/>
            </w:tcBorders>
            <w:shd w:val="clear" w:color="auto" w:fill="auto"/>
            <w:vAlign w:val="center"/>
          </w:tcPr>
          <w:p w14:paraId="5DF33351">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一般公共预算</w:t>
            </w:r>
          </w:p>
        </w:tc>
        <w:tc>
          <w:tcPr>
            <w:tcW w:w="1418" w:type="dxa"/>
            <w:tcBorders>
              <w:top w:val="nil"/>
              <w:left w:val="nil"/>
              <w:bottom w:val="single" w:color="auto" w:sz="4" w:space="0"/>
              <w:right w:val="single" w:color="auto" w:sz="4" w:space="0"/>
            </w:tcBorders>
            <w:shd w:val="clear" w:color="auto" w:fill="auto"/>
            <w:vAlign w:val="center"/>
          </w:tcPr>
          <w:p w14:paraId="560494D3">
            <w:pPr>
              <w:widowControl/>
              <w:jc w:val="center"/>
              <w:rPr>
                <w:rFonts w:ascii="仿宋_GB2312" w:hAnsi="宋体" w:eastAsia="仿宋_GB2312" w:cs="宋体"/>
                <w:b/>
                <w:bCs/>
                <w:color w:val="000000"/>
                <w:kern w:val="0"/>
                <w:sz w:val="20"/>
                <w:szCs w:val="20"/>
              </w:rPr>
            </w:pPr>
            <w:r>
              <w:rPr>
                <w:rFonts w:hint="eastAsia" w:ascii="仿宋_GB2312" w:hAnsi="宋体" w:eastAsia="仿宋_GB2312" w:cs="宋体"/>
                <w:b/>
                <w:bCs/>
                <w:color w:val="000000"/>
                <w:kern w:val="0"/>
                <w:sz w:val="28"/>
                <w:szCs w:val="32"/>
              </w:rPr>
              <w:t>政府性基金</w:t>
            </w:r>
          </w:p>
        </w:tc>
        <w:tc>
          <w:tcPr>
            <w:tcW w:w="1559" w:type="dxa"/>
            <w:tcBorders>
              <w:top w:val="nil"/>
              <w:left w:val="nil"/>
              <w:bottom w:val="single" w:color="auto" w:sz="4" w:space="0"/>
              <w:right w:val="single" w:color="auto" w:sz="4" w:space="0"/>
            </w:tcBorders>
            <w:shd w:val="clear" w:color="auto" w:fill="auto"/>
            <w:vAlign w:val="center"/>
          </w:tcPr>
          <w:p w14:paraId="08CE39CC">
            <w:pPr>
              <w:widowControl/>
              <w:jc w:val="center"/>
              <w:rPr>
                <w:rFonts w:ascii="仿宋_GB2312" w:hAnsi="宋体" w:eastAsia="仿宋_GB2312" w:cs="宋体"/>
                <w:b/>
                <w:bCs/>
                <w:color w:val="000000"/>
                <w:kern w:val="0"/>
                <w:sz w:val="28"/>
                <w:szCs w:val="32"/>
              </w:rPr>
            </w:pPr>
            <w:r>
              <w:rPr>
                <w:rFonts w:hint="eastAsia" w:ascii="仿宋_GB2312" w:hAnsi="宋体" w:eastAsia="仿宋_GB2312" w:cs="宋体"/>
                <w:b/>
                <w:bCs/>
                <w:color w:val="000000"/>
                <w:kern w:val="0"/>
                <w:sz w:val="28"/>
                <w:szCs w:val="32"/>
              </w:rPr>
              <w:t>国有资本经营预算</w:t>
            </w:r>
          </w:p>
        </w:tc>
      </w:tr>
      <w:tr w14:paraId="049AFE46">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18862DBE">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合计</w:t>
            </w:r>
          </w:p>
        </w:tc>
        <w:tc>
          <w:tcPr>
            <w:tcW w:w="1417" w:type="dxa"/>
            <w:tcBorders>
              <w:top w:val="nil"/>
              <w:left w:val="nil"/>
              <w:bottom w:val="single" w:color="auto" w:sz="4" w:space="0"/>
              <w:right w:val="single" w:color="auto" w:sz="4" w:space="0"/>
            </w:tcBorders>
            <w:shd w:val="clear" w:color="auto" w:fill="auto"/>
            <w:vAlign w:val="center"/>
          </w:tcPr>
          <w:p w14:paraId="6E9592C2">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559" w:type="dxa"/>
            <w:tcBorders>
              <w:top w:val="nil"/>
              <w:left w:val="nil"/>
              <w:bottom w:val="single" w:color="auto" w:sz="4" w:space="0"/>
              <w:right w:val="single" w:color="auto" w:sz="4" w:space="0"/>
            </w:tcBorders>
            <w:shd w:val="clear" w:color="auto" w:fill="auto"/>
            <w:vAlign w:val="center"/>
          </w:tcPr>
          <w:p w14:paraId="7B2C1A47">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418" w:type="dxa"/>
            <w:tcBorders>
              <w:top w:val="nil"/>
              <w:left w:val="nil"/>
              <w:bottom w:val="single" w:color="auto" w:sz="4" w:space="0"/>
              <w:right w:val="single" w:color="auto" w:sz="4" w:space="0"/>
            </w:tcBorders>
            <w:shd w:val="clear" w:color="auto" w:fill="auto"/>
            <w:vAlign w:val="center"/>
          </w:tcPr>
          <w:p w14:paraId="65F91518">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FAB2AF0">
            <w:pPr>
              <w:widowControl/>
              <w:jc w:val="center"/>
              <w:rPr>
                <w:rFonts w:ascii="仿宋_GB2312" w:hAnsi="宋体" w:eastAsia="仿宋_GB2312" w:cs="宋体"/>
                <w:b/>
                <w:color w:val="000000"/>
                <w:kern w:val="0"/>
                <w:sz w:val="18"/>
              </w:rPr>
            </w:pPr>
          </w:p>
        </w:tc>
      </w:tr>
      <w:tr w14:paraId="55E31309">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4919890A">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因公出国（境）费</w:t>
            </w:r>
          </w:p>
        </w:tc>
        <w:tc>
          <w:tcPr>
            <w:tcW w:w="1417" w:type="dxa"/>
            <w:tcBorders>
              <w:top w:val="nil"/>
              <w:left w:val="nil"/>
              <w:bottom w:val="single" w:color="auto" w:sz="4" w:space="0"/>
              <w:right w:val="single" w:color="auto" w:sz="4" w:space="0"/>
            </w:tcBorders>
            <w:shd w:val="clear" w:color="auto" w:fill="auto"/>
            <w:vAlign w:val="center"/>
          </w:tcPr>
          <w:p w14:paraId="73AB14A7">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05444A93">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27ED9F47">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62043145">
            <w:pPr>
              <w:widowControl/>
              <w:jc w:val="center"/>
              <w:rPr>
                <w:rFonts w:ascii="仿宋_GB2312" w:hAnsi="宋体" w:eastAsia="仿宋_GB2312" w:cs="宋体"/>
                <w:b/>
                <w:color w:val="000000"/>
                <w:kern w:val="0"/>
                <w:sz w:val="18"/>
              </w:rPr>
            </w:pPr>
          </w:p>
        </w:tc>
      </w:tr>
      <w:tr w14:paraId="5BADFF75">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035E1A7D">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公务接待费</w:t>
            </w:r>
          </w:p>
        </w:tc>
        <w:tc>
          <w:tcPr>
            <w:tcW w:w="1417" w:type="dxa"/>
            <w:tcBorders>
              <w:top w:val="nil"/>
              <w:left w:val="nil"/>
              <w:bottom w:val="single" w:color="auto" w:sz="4" w:space="0"/>
              <w:right w:val="single" w:color="auto" w:sz="4" w:space="0"/>
            </w:tcBorders>
            <w:shd w:val="clear" w:color="auto" w:fill="auto"/>
            <w:vAlign w:val="center"/>
          </w:tcPr>
          <w:p w14:paraId="4C2AD532">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2241CA50">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50FB2F29">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F4D1867">
            <w:pPr>
              <w:widowControl/>
              <w:jc w:val="center"/>
              <w:rPr>
                <w:rFonts w:ascii="仿宋_GB2312" w:hAnsi="宋体" w:eastAsia="仿宋_GB2312" w:cs="宋体"/>
                <w:b/>
                <w:color w:val="000000"/>
                <w:kern w:val="0"/>
                <w:sz w:val="18"/>
              </w:rPr>
            </w:pPr>
          </w:p>
        </w:tc>
      </w:tr>
      <w:tr w14:paraId="362EC3FC">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D2E15C1">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公务用车购置及运行费（小计）</w:t>
            </w:r>
          </w:p>
        </w:tc>
        <w:tc>
          <w:tcPr>
            <w:tcW w:w="1417" w:type="dxa"/>
            <w:tcBorders>
              <w:top w:val="nil"/>
              <w:left w:val="nil"/>
              <w:bottom w:val="single" w:color="auto" w:sz="4" w:space="0"/>
              <w:right w:val="single" w:color="auto" w:sz="4" w:space="0"/>
            </w:tcBorders>
            <w:shd w:val="clear" w:color="auto" w:fill="auto"/>
            <w:vAlign w:val="center"/>
          </w:tcPr>
          <w:p w14:paraId="2C055652">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559" w:type="dxa"/>
            <w:tcBorders>
              <w:top w:val="nil"/>
              <w:left w:val="nil"/>
              <w:bottom w:val="single" w:color="auto" w:sz="4" w:space="0"/>
              <w:right w:val="single" w:color="auto" w:sz="4" w:space="0"/>
            </w:tcBorders>
            <w:shd w:val="clear" w:color="auto" w:fill="auto"/>
            <w:vAlign w:val="center"/>
          </w:tcPr>
          <w:p w14:paraId="63CD4D05">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418" w:type="dxa"/>
            <w:tcBorders>
              <w:top w:val="nil"/>
              <w:left w:val="nil"/>
              <w:bottom w:val="single" w:color="auto" w:sz="4" w:space="0"/>
              <w:right w:val="single" w:color="auto" w:sz="4" w:space="0"/>
            </w:tcBorders>
            <w:shd w:val="clear" w:color="auto" w:fill="auto"/>
            <w:vAlign w:val="center"/>
          </w:tcPr>
          <w:p w14:paraId="5610B2B9">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59A5515A">
            <w:pPr>
              <w:widowControl/>
              <w:jc w:val="center"/>
              <w:rPr>
                <w:rFonts w:ascii="仿宋_GB2312" w:hAnsi="宋体" w:eastAsia="仿宋_GB2312" w:cs="宋体"/>
                <w:b/>
                <w:color w:val="000000"/>
                <w:kern w:val="0"/>
                <w:sz w:val="18"/>
              </w:rPr>
            </w:pPr>
          </w:p>
        </w:tc>
      </w:tr>
      <w:tr w14:paraId="19ECF18E">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B216FAB">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其中：公务用车购置费</w:t>
            </w:r>
          </w:p>
        </w:tc>
        <w:tc>
          <w:tcPr>
            <w:tcW w:w="1417" w:type="dxa"/>
            <w:tcBorders>
              <w:top w:val="nil"/>
              <w:left w:val="nil"/>
              <w:bottom w:val="single" w:color="auto" w:sz="4" w:space="0"/>
              <w:right w:val="single" w:color="auto" w:sz="4" w:space="0"/>
            </w:tcBorders>
            <w:shd w:val="clear" w:color="auto" w:fill="auto"/>
            <w:vAlign w:val="center"/>
          </w:tcPr>
          <w:p w14:paraId="0CC5B3CA">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78EF67F">
            <w:pPr>
              <w:widowControl/>
              <w:jc w:val="center"/>
              <w:rPr>
                <w:rFonts w:ascii="仿宋_GB2312" w:hAnsi="宋体" w:eastAsia="仿宋_GB2312" w:cs="宋体"/>
                <w:b/>
                <w:color w:val="000000"/>
                <w:kern w:val="0"/>
                <w:sz w:val="18"/>
              </w:rPr>
            </w:pPr>
          </w:p>
        </w:tc>
        <w:tc>
          <w:tcPr>
            <w:tcW w:w="1418" w:type="dxa"/>
            <w:tcBorders>
              <w:top w:val="nil"/>
              <w:left w:val="nil"/>
              <w:bottom w:val="single" w:color="auto" w:sz="4" w:space="0"/>
              <w:right w:val="single" w:color="auto" w:sz="4" w:space="0"/>
            </w:tcBorders>
            <w:shd w:val="clear" w:color="auto" w:fill="auto"/>
            <w:vAlign w:val="center"/>
          </w:tcPr>
          <w:p w14:paraId="62931CC2">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40C32847">
            <w:pPr>
              <w:widowControl/>
              <w:jc w:val="center"/>
              <w:rPr>
                <w:rFonts w:ascii="仿宋_GB2312" w:hAnsi="宋体" w:eastAsia="仿宋_GB2312" w:cs="宋体"/>
                <w:b/>
                <w:color w:val="000000"/>
                <w:kern w:val="0"/>
                <w:sz w:val="18"/>
              </w:rPr>
            </w:pPr>
          </w:p>
        </w:tc>
      </w:tr>
      <w:tr w14:paraId="73FD0BD2">
        <w:tblPrEx>
          <w:tblCellMar>
            <w:top w:w="0" w:type="dxa"/>
            <w:left w:w="108" w:type="dxa"/>
            <w:bottom w:w="0" w:type="dxa"/>
            <w:right w:w="108" w:type="dxa"/>
          </w:tblCellMar>
        </w:tblPrEx>
        <w:trPr>
          <w:trHeight w:val="592" w:hRule="atLeast"/>
        </w:trPr>
        <w:tc>
          <w:tcPr>
            <w:tcW w:w="1575" w:type="dxa"/>
            <w:tcBorders>
              <w:top w:val="nil"/>
              <w:left w:val="single" w:color="auto" w:sz="4" w:space="0"/>
              <w:bottom w:val="single" w:color="auto" w:sz="4" w:space="0"/>
              <w:right w:val="single" w:color="auto" w:sz="4" w:space="0"/>
            </w:tcBorders>
            <w:shd w:val="clear" w:color="auto" w:fill="auto"/>
            <w:vAlign w:val="center"/>
          </w:tcPr>
          <w:p w14:paraId="31FB8C2F">
            <w:pPr>
              <w:widowControl/>
              <w:jc w:val="center"/>
              <w:rPr>
                <w:rFonts w:ascii="仿宋_GB2312" w:hAnsi="宋体" w:eastAsia="仿宋_GB2312" w:cs="宋体"/>
                <w:b/>
                <w:color w:val="000000"/>
                <w:kern w:val="0"/>
                <w:sz w:val="28"/>
              </w:rPr>
            </w:pPr>
            <w:r>
              <w:rPr>
                <w:rFonts w:hint="eastAsia" w:ascii="仿宋_GB2312" w:hAnsi="宋体" w:eastAsia="仿宋_GB2312" w:cs="宋体"/>
                <w:b/>
                <w:color w:val="000000"/>
                <w:kern w:val="0"/>
                <w:sz w:val="28"/>
              </w:rPr>
              <w:t>公务用车运行费</w:t>
            </w:r>
          </w:p>
        </w:tc>
        <w:tc>
          <w:tcPr>
            <w:tcW w:w="1417" w:type="dxa"/>
            <w:tcBorders>
              <w:top w:val="nil"/>
              <w:left w:val="nil"/>
              <w:bottom w:val="single" w:color="auto" w:sz="4" w:space="0"/>
              <w:right w:val="single" w:color="auto" w:sz="4" w:space="0"/>
            </w:tcBorders>
            <w:shd w:val="clear" w:color="auto" w:fill="auto"/>
            <w:vAlign w:val="center"/>
          </w:tcPr>
          <w:p w14:paraId="1A3DB860">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559" w:type="dxa"/>
            <w:tcBorders>
              <w:top w:val="nil"/>
              <w:left w:val="nil"/>
              <w:bottom w:val="single" w:color="auto" w:sz="4" w:space="0"/>
              <w:right w:val="single" w:color="auto" w:sz="4" w:space="0"/>
            </w:tcBorders>
            <w:shd w:val="clear" w:color="auto" w:fill="auto"/>
            <w:vAlign w:val="center"/>
          </w:tcPr>
          <w:p w14:paraId="4CD6F16C">
            <w:pPr>
              <w:widowControl/>
              <w:jc w:val="center"/>
              <w:rPr>
                <w:rFonts w:ascii="仿宋_GB2312" w:hAnsi="宋体" w:eastAsia="仿宋_GB2312" w:cs="宋体"/>
                <w:b/>
                <w:color w:val="000000"/>
                <w:kern w:val="0"/>
                <w:sz w:val="18"/>
              </w:rPr>
            </w:pPr>
            <w:r>
              <w:rPr>
                <w:rFonts w:hint="eastAsia" w:ascii="仿宋_GB2312" w:hAnsi="宋体" w:eastAsia="仿宋_GB2312" w:cs="宋体"/>
                <w:b/>
                <w:color w:val="000000"/>
                <w:kern w:val="0"/>
                <w:sz w:val="18"/>
              </w:rPr>
              <w:t>2.00</w:t>
            </w:r>
          </w:p>
        </w:tc>
        <w:tc>
          <w:tcPr>
            <w:tcW w:w="1418" w:type="dxa"/>
            <w:tcBorders>
              <w:top w:val="nil"/>
              <w:left w:val="nil"/>
              <w:bottom w:val="single" w:color="auto" w:sz="4" w:space="0"/>
              <w:right w:val="single" w:color="auto" w:sz="4" w:space="0"/>
            </w:tcBorders>
            <w:shd w:val="clear" w:color="auto" w:fill="auto"/>
            <w:vAlign w:val="center"/>
          </w:tcPr>
          <w:p w14:paraId="6CF89F10">
            <w:pPr>
              <w:widowControl/>
              <w:jc w:val="center"/>
              <w:rPr>
                <w:rFonts w:ascii="仿宋_GB2312" w:hAnsi="宋体" w:eastAsia="仿宋_GB2312" w:cs="宋体"/>
                <w:b/>
                <w:color w:val="000000"/>
                <w:kern w:val="0"/>
                <w:sz w:val="18"/>
              </w:rPr>
            </w:pPr>
          </w:p>
        </w:tc>
        <w:tc>
          <w:tcPr>
            <w:tcW w:w="1559" w:type="dxa"/>
            <w:tcBorders>
              <w:top w:val="nil"/>
              <w:left w:val="nil"/>
              <w:bottom w:val="single" w:color="auto" w:sz="4" w:space="0"/>
              <w:right w:val="single" w:color="auto" w:sz="4" w:space="0"/>
            </w:tcBorders>
            <w:shd w:val="clear" w:color="auto" w:fill="auto"/>
            <w:vAlign w:val="center"/>
          </w:tcPr>
          <w:p w14:paraId="18FB190F">
            <w:pPr>
              <w:widowControl/>
              <w:jc w:val="center"/>
              <w:rPr>
                <w:rFonts w:ascii="仿宋_GB2312" w:hAnsi="宋体" w:eastAsia="仿宋_GB2312" w:cs="宋体"/>
                <w:b/>
                <w:color w:val="000000"/>
                <w:kern w:val="0"/>
                <w:sz w:val="18"/>
              </w:rPr>
            </w:pPr>
          </w:p>
        </w:tc>
      </w:tr>
    </w:tbl>
    <w:p w14:paraId="4DBB5A0B">
      <w:pPr>
        <w:widowControl/>
        <w:jc w:val="left"/>
        <w:outlineLvl w:val="1"/>
        <w:rPr>
          <w:rFonts w:ascii="仿宋_GB2312" w:hAnsi="宋体" w:eastAsia="仿宋_GB2312"/>
          <w:b/>
          <w:kern w:val="0"/>
          <w:sz w:val="32"/>
          <w:szCs w:val="32"/>
        </w:rPr>
      </w:pPr>
    </w:p>
    <w:p w14:paraId="277A416C">
      <w:pPr>
        <w:widowControl/>
        <w:jc w:val="left"/>
        <w:outlineLvl w:val="1"/>
        <w:rPr>
          <w:rFonts w:ascii="仿宋_GB2312" w:hAnsi="宋体" w:eastAsia="仿宋_GB2312"/>
          <w:b/>
          <w:kern w:val="0"/>
          <w:sz w:val="32"/>
          <w:szCs w:val="32"/>
        </w:rPr>
      </w:pPr>
      <w:r>
        <w:rPr>
          <w:rFonts w:ascii="微软雅黑" w:hAnsi="Calibri" w:eastAsia="微软雅黑"/>
          <w:b/>
          <w:bCs/>
          <w:kern w:val="44"/>
          <w:sz w:val="28"/>
          <w:szCs w:val="28"/>
        </w:rPr>
        <w:br w:type="page"/>
      </w:r>
      <w:r>
        <w:rPr>
          <w:rFonts w:hint="eastAsia" w:ascii="宋体" w:hAnsi="宋体" w:cs="宋体"/>
          <w:kern w:val="0"/>
          <w:sz w:val="20"/>
          <w:szCs w:val="20"/>
        </w:rPr>
        <w:t>表11</w:t>
      </w:r>
    </w:p>
    <w:p w14:paraId="182C9584">
      <w:pPr>
        <w:widowControl/>
        <w:jc w:val="left"/>
        <w:outlineLvl w:val="1"/>
        <w:rPr>
          <w:rFonts w:ascii="仿宋_GB2312" w:hAnsi="宋体" w:eastAsia="仿宋_GB2312"/>
          <w:b/>
          <w:kern w:val="0"/>
          <w:sz w:val="32"/>
          <w:szCs w:val="32"/>
        </w:rPr>
      </w:pPr>
    </w:p>
    <w:p w14:paraId="0170B529">
      <w:pPr>
        <w:widowControl/>
        <w:jc w:val="center"/>
        <w:outlineLvl w:val="1"/>
        <w:rPr>
          <w:rFonts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p w14:paraId="5BE28EF4">
      <w:pPr>
        <w:widowControl/>
        <w:jc w:val="center"/>
        <w:outlineLvl w:val="1"/>
        <w:rPr>
          <w:rFonts w:ascii="仿宋_GB2312" w:hAnsi="宋体" w:eastAsia="仿宋_GB2312"/>
          <w:b/>
          <w:kern w:val="0"/>
          <w:sz w:val="32"/>
          <w:szCs w:val="32"/>
        </w:rPr>
      </w:pPr>
    </w:p>
    <w:tbl>
      <w:tblPr>
        <w:tblStyle w:val="4"/>
        <w:tblpPr w:leftFromText="180" w:rightFromText="180" w:vertAnchor="text" w:horzAnchor="page" w:tblpX="1683" w:tblpY="5"/>
        <w:tblOverlap w:val="never"/>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5"/>
        <w:gridCol w:w="796"/>
        <w:gridCol w:w="975"/>
        <w:gridCol w:w="832"/>
        <w:gridCol w:w="841"/>
        <w:gridCol w:w="949"/>
        <w:gridCol w:w="750"/>
        <w:gridCol w:w="764"/>
        <w:gridCol w:w="745"/>
        <w:gridCol w:w="1113"/>
      </w:tblGrid>
      <w:tr w14:paraId="3E01B2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0" w:type="dxa"/>
            <w:gridSpan w:val="8"/>
            <w:tcBorders>
              <w:top w:val="nil"/>
              <w:left w:val="nil"/>
              <w:bottom w:val="nil"/>
              <w:right w:val="nil"/>
            </w:tcBorders>
          </w:tcPr>
          <w:p w14:paraId="1D93152A">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编制单位：托克逊县种业发展中心</w:t>
            </w:r>
          </w:p>
        </w:tc>
        <w:tc>
          <w:tcPr>
            <w:tcW w:w="2000" w:type="dxa"/>
            <w:gridSpan w:val="2"/>
            <w:tcBorders>
              <w:top w:val="nil"/>
              <w:left w:val="nil"/>
              <w:bottom w:val="nil"/>
              <w:right w:val="nil"/>
            </w:tcBorders>
          </w:tcPr>
          <w:p w14:paraId="2E9FA820">
            <w:pPr>
              <w:widowControl/>
              <w:outlineLvl w:val="1"/>
              <w:rPr>
                <w:rFonts w:ascii="仿宋_GB2312" w:hAnsi="宋体" w:eastAsia="仿宋_GB2312"/>
                <w:b/>
                <w:kern w:val="0"/>
                <w:sz w:val="32"/>
                <w:szCs w:val="32"/>
              </w:rPr>
            </w:pPr>
            <w:r>
              <w:rPr>
                <w:rFonts w:hint="eastAsia" w:ascii="仿宋_GB2312" w:hAnsi="宋体" w:eastAsia="仿宋_GB2312" w:cs="宋体"/>
                <w:kern w:val="0"/>
                <w:sz w:val="24"/>
              </w:rPr>
              <w:t>单位：万元</w:t>
            </w:r>
          </w:p>
        </w:tc>
      </w:tr>
      <w:tr w14:paraId="10F27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350" w:type="dxa"/>
            <w:vMerge w:val="restart"/>
            <w:vAlign w:val="center"/>
          </w:tcPr>
          <w:p w14:paraId="6229173C">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w:t>
            </w:r>
          </w:p>
        </w:tc>
        <w:tc>
          <w:tcPr>
            <w:tcW w:w="850" w:type="dxa"/>
            <w:vMerge w:val="restart"/>
            <w:vAlign w:val="center"/>
          </w:tcPr>
          <w:p w14:paraId="5D6D50FB">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总计</w:t>
            </w:r>
          </w:p>
        </w:tc>
        <w:tc>
          <w:tcPr>
            <w:tcW w:w="3869" w:type="dxa"/>
            <w:gridSpan w:val="4"/>
            <w:vAlign w:val="center"/>
          </w:tcPr>
          <w:p w14:paraId="45C89482">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财政拨款</w:t>
            </w:r>
          </w:p>
        </w:tc>
        <w:tc>
          <w:tcPr>
            <w:tcW w:w="3612" w:type="dxa"/>
            <w:gridSpan w:val="4"/>
            <w:vAlign w:val="center"/>
          </w:tcPr>
          <w:p w14:paraId="3AF62B93">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非财政拨款</w:t>
            </w:r>
          </w:p>
        </w:tc>
      </w:tr>
      <w:tr w14:paraId="07A26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 w:hRule="atLeast"/>
        </w:trPr>
        <w:tc>
          <w:tcPr>
            <w:tcW w:w="1287" w:type="dxa"/>
            <w:vMerge w:val="continue"/>
            <w:vAlign w:val="center"/>
          </w:tcPr>
          <w:p w14:paraId="402EF337">
            <w:pPr>
              <w:widowControl/>
              <w:spacing w:line="280" w:lineRule="exact"/>
              <w:jc w:val="center"/>
              <w:rPr>
                <w:rFonts w:ascii="仿宋_GB2312" w:hAnsi="宋体" w:eastAsia="仿宋_GB2312" w:cs="宋体"/>
                <w:b/>
                <w:bCs/>
                <w:kern w:val="0"/>
                <w:sz w:val="20"/>
                <w:szCs w:val="20"/>
              </w:rPr>
            </w:pPr>
          </w:p>
        </w:tc>
        <w:tc>
          <w:tcPr>
            <w:tcW w:w="850" w:type="dxa"/>
            <w:vMerge w:val="continue"/>
            <w:vAlign w:val="center"/>
          </w:tcPr>
          <w:p w14:paraId="64356303">
            <w:pPr>
              <w:spacing w:line="600" w:lineRule="exact"/>
              <w:jc w:val="center"/>
              <w:rPr>
                <w:rFonts w:ascii="仿宋" w:hAnsi="仿宋" w:eastAsia="仿宋" w:cs="仿宋_GB2312"/>
                <w:bCs/>
                <w:kern w:val="0"/>
                <w:sz w:val="28"/>
                <w:szCs w:val="28"/>
              </w:rPr>
            </w:pPr>
          </w:p>
        </w:tc>
        <w:tc>
          <w:tcPr>
            <w:tcW w:w="1054" w:type="dxa"/>
            <w:vMerge w:val="restart"/>
            <w:vAlign w:val="center"/>
          </w:tcPr>
          <w:p w14:paraId="6F2468B7">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791" w:type="dxa"/>
            <w:gridSpan w:val="2"/>
            <w:vAlign w:val="center"/>
          </w:tcPr>
          <w:p w14:paraId="62D233A2">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024" w:type="dxa"/>
            <w:vMerge w:val="restart"/>
            <w:vAlign w:val="center"/>
          </w:tcPr>
          <w:p w14:paraId="3513B122">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c>
          <w:tcPr>
            <w:tcW w:w="797" w:type="dxa"/>
            <w:vMerge w:val="restart"/>
            <w:vAlign w:val="center"/>
          </w:tcPr>
          <w:p w14:paraId="4F7F32AD">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合计</w:t>
            </w:r>
          </w:p>
        </w:tc>
        <w:tc>
          <w:tcPr>
            <w:tcW w:w="1604" w:type="dxa"/>
            <w:gridSpan w:val="2"/>
            <w:vAlign w:val="center"/>
          </w:tcPr>
          <w:p w14:paraId="5DC80212">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基本支出</w:t>
            </w:r>
          </w:p>
        </w:tc>
        <w:tc>
          <w:tcPr>
            <w:tcW w:w="1211" w:type="dxa"/>
            <w:vMerge w:val="restart"/>
            <w:vAlign w:val="center"/>
          </w:tcPr>
          <w:p w14:paraId="5D04439B">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项目支出</w:t>
            </w:r>
          </w:p>
        </w:tc>
      </w:tr>
      <w:tr w14:paraId="136BF4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atLeast"/>
        </w:trPr>
        <w:tc>
          <w:tcPr>
            <w:tcW w:w="1287" w:type="dxa"/>
            <w:vMerge w:val="continue"/>
            <w:vAlign w:val="center"/>
          </w:tcPr>
          <w:p w14:paraId="7D571E13">
            <w:pPr>
              <w:spacing w:line="600" w:lineRule="exact"/>
              <w:jc w:val="center"/>
              <w:rPr>
                <w:rFonts w:ascii="仿宋" w:hAnsi="仿宋" w:eastAsia="仿宋" w:cs="仿宋_GB2312"/>
                <w:bCs/>
                <w:kern w:val="0"/>
                <w:sz w:val="28"/>
                <w:szCs w:val="28"/>
              </w:rPr>
            </w:pPr>
          </w:p>
        </w:tc>
        <w:tc>
          <w:tcPr>
            <w:tcW w:w="850" w:type="dxa"/>
            <w:vMerge w:val="continue"/>
            <w:vAlign w:val="center"/>
          </w:tcPr>
          <w:p w14:paraId="1229CBFF">
            <w:pPr>
              <w:spacing w:line="600" w:lineRule="exact"/>
              <w:jc w:val="center"/>
              <w:rPr>
                <w:rFonts w:ascii="仿宋" w:hAnsi="仿宋" w:eastAsia="仿宋" w:cs="仿宋_GB2312"/>
                <w:bCs/>
                <w:kern w:val="0"/>
                <w:sz w:val="28"/>
                <w:szCs w:val="28"/>
              </w:rPr>
            </w:pPr>
          </w:p>
        </w:tc>
        <w:tc>
          <w:tcPr>
            <w:tcW w:w="1054" w:type="dxa"/>
            <w:vMerge w:val="continue"/>
            <w:vAlign w:val="center"/>
          </w:tcPr>
          <w:p w14:paraId="6883AA4F">
            <w:pPr>
              <w:spacing w:line="600" w:lineRule="exact"/>
              <w:jc w:val="center"/>
              <w:rPr>
                <w:rFonts w:ascii="仿宋" w:hAnsi="仿宋" w:eastAsia="仿宋" w:cs="仿宋_GB2312"/>
                <w:bCs/>
                <w:kern w:val="0"/>
                <w:sz w:val="28"/>
                <w:szCs w:val="28"/>
              </w:rPr>
            </w:pPr>
          </w:p>
        </w:tc>
        <w:tc>
          <w:tcPr>
            <w:tcW w:w="890" w:type="dxa"/>
            <w:vAlign w:val="center"/>
          </w:tcPr>
          <w:p w14:paraId="1E298D24">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901" w:type="dxa"/>
            <w:vAlign w:val="center"/>
          </w:tcPr>
          <w:p w14:paraId="3B185BE5">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024" w:type="dxa"/>
            <w:vMerge w:val="continue"/>
            <w:vAlign w:val="center"/>
          </w:tcPr>
          <w:p w14:paraId="308A3469">
            <w:pPr>
              <w:spacing w:line="600" w:lineRule="exact"/>
              <w:jc w:val="center"/>
              <w:rPr>
                <w:rFonts w:ascii="仿宋" w:hAnsi="仿宋" w:eastAsia="仿宋" w:cs="仿宋_GB2312"/>
                <w:bCs/>
                <w:kern w:val="0"/>
                <w:sz w:val="28"/>
                <w:szCs w:val="28"/>
              </w:rPr>
            </w:pPr>
          </w:p>
        </w:tc>
        <w:tc>
          <w:tcPr>
            <w:tcW w:w="797" w:type="dxa"/>
            <w:vMerge w:val="continue"/>
            <w:vAlign w:val="center"/>
          </w:tcPr>
          <w:p w14:paraId="41098047">
            <w:pPr>
              <w:spacing w:line="600" w:lineRule="exact"/>
              <w:jc w:val="center"/>
              <w:rPr>
                <w:rFonts w:ascii="仿宋" w:hAnsi="仿宋" w:eastAsia="仿宋" w:cs="仿宋_GB2312"/>
                <w:bCs/>
                <w:kern w:val="0"/>
                <w:sz w:val="28"/>
                <w:szCs w:val="28"/>
              </w:rPr>
            </w:pPr>
          </w:p>
        </w:tc>
        <w:tc>
          <w:tcPr>
            <w:tcW w:w="813" w:type="dxa"/>
            <w:vAlign w:val="center"/>
          </w:tcPr>
          <w:p w14:paraId="248AFF5B">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人员经费</w:t>
            </w:r>
          </w:p>
        </w:tc>
        <w:tc>
          <w:tcPr>
            <w:tcW w:w="791" w:type="dxa"/>
            <w:vAlign w:val="center"/>
          </w:tcPr>
          <w:p w14:paraId="03731E8E">
            <w:pPr>
              <w:widowControl/>
              <w:spacing w:line="280" w:lineRule="exact"/>
              <w:jc w:val="center"/>
              <w:rPr>
                <w:rFonts w:ascii="仿宋_GB2312" w:hAnsi="宋体" w:eastAsia="仿宋_GB2312" w:cs="宋体"/>
                <w:b/>
                <w:bCs/>
                <w:kern w:val="0"/>
                <w:sz w:val="20"/>
                <w:szCs w:val="20"/>
              </w:rPr>
            </w:pPr>
            <w:r>
              <w:rPr>
                <w:rFonts w:hint="eastAsia" w:ascii="仿宋_GB2312" w:hAnsi="宋体" w:eastAsia="仿宋_GB2312" w:cs="宋体"/>
                <w:b/>
                <w:bCs/>
                <w:kern w:val="0"/>
                <w:sz w:val="20"/>
                <w:szCs w:val="20"/>
              </w:rPr>
              <w:t>公用经费</w:t>
            </w:r>
          </w:p>
        </w:tc>
        <w:tc>
          <w:tcPr>
            <w:tcW w:w="1211" w:type="dxa"/>
            <w:vMerge w:val="continue"/>
            <w:vAlign w:val="center"/>
          </w:tcPr>
          <w:p w14:paraId="7267CE8D">
            <w:pPr>
              <w:widowControl/>
              <w:spacing w:line="280" w:lineRule="exact"/>
              <w:jc w:val="center"/>
              <w:rPr>
                <w:rFonts w:ascii="仿宋_GB2312" w:hAnsi="宋体" w:eastAsia="仿宋_GB2312" w:cs="宋体"/>
                <w:b/>
                <w:bCs/>
                <w:kern w:val="0"/>
                <w:sz w:val="20"/>
                <w:szCs w:val="20"/>
              </w:rPr>
            </w:pPr>
          </w:p>
        </w:tc>
      </w:tr>
      <w:tr w14:paraId="2E5D6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2F8CE785">
            <w:pPr>
              <w:spacing w:line="600" w:lineRule="exact"/>
              <w:jc w:val="center"/>
              <w:rPr>
                <w:rFonts w:ascii="仿宋" w:hAnsi="仿宋" w:eastAsia="仿宋" w:cs="仿宋_GB2312"/>
                <w:bCs/>
                <w:kern w:val="0"/>
                <w:sz w:val="18"/>
                <w:szCs w:val="18"/>
              </w:rPr>
            </w:pPr>
          </w:p>
        </w:tc>
        <w:tc>
          <w:tcPr>
            <w:tcW w:w="850" w:type="dxa"/>
            <w:vAlign w:val="center"/>
          </w:tcPr>
          <w:p w14:paraId="4B9A9EB3">
            <w:pPr>
              <w:spacing w:line="600" w:lineRule="exact"/>
              <w:jc w:val="center"/>
              <w:rPr>
                <w:rFonts w:ascii="仿宋" w:hAnsi="仿宋" w:eastAsia="仿宋" w:cs="仿宋_GB2312"/>
                <w:bCs/>
                <w:kern w:val="0"/>
                <w:sz w:val="18"/>
                <w:szCs w:val="18"/>
              </w:rPr>
            </w:pPr>
          </w:p>
        </w:tc>
        <w:tc>
          <w:tcPr>
            <w:tcW w:w="1054" w:type="dxa"/>
            <w:vAlign w:val="center"/>
          </w:tcPr>
          <w:p w14:paraId="05C71A83">
            <w:pPr>
              <w:spacing w:line="600" w:lineRule="exact"/>
              <w:jc w:val="center"/>
              <w:rPr>
                <w:rFonts w:ascii="仿宋" w:hAnsi="仿宋" w:eastAsia="仿宋" w:cs="仿宋_GB2312"/>
                <w:bCs/>
                <w:kern w:val="0"/>
                <w:sz w:val="18"/>
                <w:szCs w:val="18"/>
              </w:rPr>
            </w:pPr>
          </w:p>
        </w:tc>
        <w:tc>
          <w:tcPr>
            <w:tcW w:w="890" w:type="dxa"/>
            <w:vAlign w:val="center"/>
          </w:tcPr>
          <w:p w14:paraId="4250D321">
            <w:pPr>
              <w:widowControl/>
              <w:spacing w:line="280" w:lineRule="exact"/>
              <w:jc w:val="center"/>
              <w:rPr>
                <w:rFonts w:ascii="仿宋_GB2312" w:hAnsi="宋体" w:eastAsia="仿宋_GB2312" w:cs="宋体"/>
                <w:bCs/>
                <w:kern w:val="0"/>
                <w:sz w:val="18"/>
                <w:szCs w:val="18"/>
              </w:rPr>
            </w:pPr>
          </w:p>
        </w:tc>
        <w:tc>
          <w:tcPr>
            <w:tcW w:w="901" w:type="dxa"/>
            <w:vAlign w:val="center"/>
          </w:tcPr>
          <w:p w14:paraId="31C07407">
            <w:pPr>
              <w:widowControl/>
              <w:spacing w:line="280" w:lineRule="exact"/>
              <w:jc w:val="center"/>
              <w:rPr>
                <w:rFonts w:ascii="仿宋_GB2312" w:hAnsi="宋体" w:eastAsia="仿宋_GB2312" w:cs="宋体"/>
                <w:bCs/>
                <w:kern w:val="0"/>
                <w:sz w:val="18"/>
                <w:szCs w:val="18"/>
              </w:rPr>
            </w:pPr>
          </w:p>
        </w:tc>
        <w:tc>
          <w:tcPr>
            <w:tcW w:w="1024" w:type="dxa"/>
            <w:vAlign w:val="center"/>
          </w:tcPr>
          <w:p w14:paraId="3F2FFE9E">
            <w:pPr>
              <w:spacing w:line="600" w:lineRule="exact"/>
              <w:jc w:val="center"/>
              <w:rPr>
                <w:rFonts w:ascii="仿宋" w:hAnsi="仿宋" w:eastAsia="仿宋" w:cs="仿宋_GB2312"/>
                <w:bCs/>
                <w:kern w:val="0"/>
                <w:sz w:val="18"/>
                <w:szCs w:val="18"/>
              </w:rPr>
            </w:pPr>
          </w:p>
        </w:tc>
        <w:tc>
          <w:tcPr>
            <w:tcW w:w="797" w:type="dxa"/>
            <w:vAlign w:val="center"/>
          </w:tcPr>
          <w:p w14:paraId="2F47D794">
            <w:pPr>
              <w:spacing w:line="600" w:lineRule="exact"/>
              <w:jc w:val="center"/>
              <w:rPr>
                <w:rFonts w:ascii="仿宋" w:hAnsi="仿宋" w:eastAsia="仿宋" w:cs="仿宋_GB2312"/>
                <w:bCs/>
                <w:kern w:val="0"/>
                <w:sz w:val="18"/>
                <w:szCs w:val="18"/>
              </w:rPr>
            </w:pPr>
          </w:p>
        </w:tc>
        <w:tc>
          <w:tcPr>
            <w:tcW w:w="813" w:type="dxa"/>
            <w:vAlign w:val="center"/>
          </w:tcPr>
          <w:p w14:paraId="72261CFB">
            <w:pPr>
              <w:spacing w:line="600" w:lineRule="exact"/>
              <w:jc w:val="center"/>
              <w:rPr>
                <w:rFonts w:ascii="仿宋" w:hAnsi="仿宋" w:eastAsia="仿宋" w:cs="仿宋_GB2312"/>
                <w:bCs/>
                <w:kern w:val="0"/>
                <w:sz w:val="18"/>
                <w:szCs w:val="18"/>
              </w:rPr>
            </w:pPr>
          </w:p>
        </w:tc>
        <w:tc>
          <w:tcPr>
            <w:tcW w:w="791" w:type="dxa"/>
            <w:vAlign w:val="center"/>
          </w:tcPr>
          <w:p w14:paraId="3B32CFAE">
            <w:pPr>
              <w:spacing w:line="600" w:lineRule="exact"/>
              <w:jc w:val="center"/>
              <w:rPr>
                <w:rFonts w:ascii="仿宋" w:hAnsi="仿宋" w:eastAsia="仿宋" w:cs="仿宋_GB2312"/>
                <w:bCs/>
                <w:kern w:val="0"/>
                <w:sz w:val="18"/>
                <w:szCs w:val="18"/>
              </w:rPr>
            </w:pPr>
          </w:p>
        </w:tc>
        <w:tc>
          <w:tcPr>
            <w:tcW w:w="1211" w:type="dxa"/>
            <w:vAlign w:val="center"/>
          </w:tcPr>
          <w:p w14:paraId="275621DA">
            <w:pPr>
              <w:spacing w:line="600" w:lineRule="exact"/>
              <w:jc w:val="center"/>
              <w:rPr>
                <w:rFonts w:ascii="仿宋" w:hAnsi="仿宋" w:eastAsia="仿宋" w:cs="仿宋_GB2312"/>
                <w:bCs/>
                <w:kern w:val="0"/>
                <w:sz w:val="18"/>
                <w:szCs w:val="18"/>
              </w:rPr>
            </w:pPr>
          </w:p>
        </w:tc>
      </w:tr>
      <w:tr w14:paraId="458DA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4F6A3D75">
            <w:pPr>
              <w:spacing w:line="600" w:lineRule="exact"/>
              <w:jc w:val="center"/>
              <w:rPr>
                <w:rFonts w:ascii="仿宋" w:hAnsi="仿宋" w:eastAsia="仿宋" w:cs="仿宋_GB2312"/>
                <w:bCs/>
                <w:kern w:val="0"/>
                <w:sz w:val="18"/>
                <w:szCs w:val="18"/>
              </w:rPr>
            </w:pPr>
          </w:p>
        </w:tc>
        <w:tc>
          <w:tcPr>
            <w:tcW w:w="850" w:type="dxa"/>
            <w:vAlign w:val="center"/>
          </w:tcPr>
          <w:p w14:paraId="39C488B9">
            <w:pPr>
              <w:spacing w:line="600" w:lineRule="exact"/>
              <w:jc w:val="center"/>
              <w:rPr>
                <w:rFonts w:ascii="仿宋" w:hAnsi="仿宋" w:eastAsia="仿宋" w:cs="仿宋_GB2312"/>
                <w:bCs/>
                <w:kern w:val="0"/>
                <w:sz w:val="18"/>
                <w:szCs w:val="18"/>
              </w:rPr>
            </w:pPr>
          </w:p>
        </w:tc>
        <w:tc>
          <w:tcPr>
            <w:tcW w:w="1054" w:type="dxa"/>
            <w:vAlign w:val="center"/>
          </w:tcPr>
          <w:p w14:paraId="43BDE52B">
            <w:pPr>
              <w:spacing w:line="600" w:lineRule="exact"/>
              <w:jc w:val="center"/>
              <w:rPr>
                <w:rFonts w:ascii="仿宋" w:hAnsi="仿宋" w:eastAsia="仿宋" w:cs="仿宋_GB2312"/>
                <w:bCs/>
                <w:kern w:val="0"/>
                <w:sz w:val="18"/>
                <w:szCs w:val="18"/>
              </w:rPr>
            </w:pPr>
          </w:p>
        </w:tc>
        <w:tc>
          <w:tcPr>
            <w:tcW w:w="890" w:type="dxa"/>
            <w:vAlign w:val="center"/>
          </w:tcPr>
          <w:p w14:paraId="670D72CB">
            <w:pPr>
              <w:widowControl/>
              <w:spacing w:line="280" w:lineRule="exact"/>
              <w:jc w:val="center"/>
              <w:rPr>
                <w:rFonts w:ascii="仿宋_GB2312" w:hAnsi="宋体" w:eastAsia="仿宋_GB2312" w:cs="宋体"/>
                <w:bCs/>
                <w:kern w:val="0"/>
                <w:sz w:val="18"/>
                <w:szCs w:val="18"/>
              </w:rPr>
            </w:pPr>
          </w:p>
        </w:tc>
        <w:tc>
          <w:tcPr>
            <w:tcW w:w="901" w:type="dxa"/>
            <w:vAlign w:val="center"/>
          </w:tcPr>
          <w:p w14:paraId="09F9BD3A">
            <w:pPr>
              <w:widowControl/>
              <w:spacing w:line="280" w:lineRule="exact"/>
              <w:jc w:val="center"/>
              <w:rPr>
                <w:rFonts w:ascii="仿宋_GB2312" w:hAnsi="宋体" w:eastAsia="仿宋_GB2312" w:cs="宋体"/>
                <w:bCs/>
                <w:kern w:val="0"/>
                <w:sz w:val="18"/>
                <w:szCs w:val="18"/>
              </w:rPr>
            </w:pPr>
          </w:p>
        </w:tc>
        <w:tc>
          <w:tcPr>
            <w:tcW w:w="1024" w:type="dxa"/>
            <w:vAlign w:val="center"/>
          </w:tcPr>
          <w:p w14:paraId="4CDD07A0">
            <w:pPr>
              <w:spacing w:line="600" w:lineRule="exact"/>
              <w:jc w:val="center"/>
              <w:rPr>
                <w:rFonts w:ascii="仿宋" w:hAnsi="仿宋" w:eastAsia="仿宋" w:cs="仿宋_GB2312"/>
                <w:bCs/>
                <w:kern w:val="0"/>
                <w:sz w:val="18"/>
                <w:szCs w:val="18"/>
              </w:rPr>
            </w:pPr>
          </w:p>
        </w:tc>
        <w:tc>
          <w:tcPr>
            <w:tcW w:w="797" w:type="dxa"/>
            <w:vAlign w:val="center"/>
          </w:tcPr>
          <w:p w14:paraId="567A6FBF">
            <w:pPr>
              <w:spacing w:line="600" w:lineRule="exact"/>
              <w:jc w:val="center"/>
              <w:rPr>
                <w:rFonts w:ascii="仿宋" w:hAnsi="仿宋" w:eastAsia="仿宋" w:cs="仿宋_GB2312"/>
                <w:bCs/>
                <w:kern w:val="0"/>
                <w:sz w:val="18"/>
                <w:szCs w:val="18"/>
              </w:rPr>
            </w:pPr>
          </w:p>
        </w:tc>
        <w:tc>
          <w:tcPr>
            <w:tcW w:w="813" w:type="dxa"/>
            <w:vAlign w:val="center"/>
          </w:tcPr>
          <w:p w14:paraId="321DDE6F">
            <w:pPr>
              <w:spacing w:line="600" w:lineRule="exact"/>
              <w:jc w:val="center"/>
              <w:rPr>
                <w:rFonts w:ascii="仿宋" w:hAnsi="仿宋" w:eastAsia="仿宋" w:cs="仿宋_GB2312"/>
                <w:bCs/>
                <w:kern w:val="0"/>
                <w:sz w:val="18"/>
                <w:szCs w:val="18"/>
              </w:rPr>
            </w:pPr>
          </w:p>
        </w:tc>
        <w:tc>
          <w:tcPr>
            <w:tcW w:w="791" w:type="dxa"/>
            <w:vAlign w:val="center"/>
          </w:tcPr>
          <w:p w14:paraId="3EEB1F51">
            <w:pPr>
              <w:spacing w:line="600" w:lineRule="exact"/>
              <w:jc w:val="center"/>
              <w:rPr>
                <w:rFonts w:ascii="仿宋" w:hAnsi="仿宋" w:eastAsia="仿宋" w:cs="仿宋_GB2312"/>
                <w:bCs/>
                <w:kern w:val="0"/>
                <w:sz w:val="18"/>
                <w:szCs w:val="18"/>
              </w:rPr>
            </w:pPr>
          </w:p>
        </w:tc>
        <w:tc>
          <w:tcPr>
            <w:tcW w:w="1211" w:type="dxa"/>
            <w:vAlign w:val="center"/>
          </w:tcPr>
          <w:p w14:paraId="5D1D3BD8">
            <w:pPr>
              <w:spacing w:line="600" w:lineRule="exact"/>
              <w:jc w:val="center"/>
              <w:rPr>
                <w:rFonts w:ascii="仿宋" w:hAnsi="仿宋" w:eastAsia="仿宋" w:cs="仿宋_GB2312"/>
                <w:bCs/>
                <w:kern w:val="0"/>
                <w:sz w:val="18"/>
                <w:szCs w:val="18"/>
              </w:rPr>
            </w:pPr>
          </w:p>
        </w:tc>
      </w:tr>
      <w:tr w14:paraId="0F151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trPr>
        <w:tc>
          <w:tcPr>
            <w:tcW w:w="1287" w:type="dxa"/>
            <w:vAlign w:val="center"/>
          </w:tcPr>
          <w:p w14:paraId="66BFCEB7">
            <w:pPr>
              <w:spacing w:line="600" w:lineRule="exact"/>
              <w:jc w:val="center"/>
              <w:rPr>
                <w:rFonts w:ascii="仿宋" w:hAnsi="仿宋" w:eastAsia="仿宋" w:cs="仿宋_GB2312"/>
                <w:bCs/>
                <w:kern w:val="0"/>
                <w:sz w:val="18"/>
                <w:szCs w:val="18"/>
              </w:rPr>
            </w:pPr>
          </w:p>
        </w:tc>
        <w:tc>
          <w:tcPr>
            <w:tcW w:w="850" w:type="dxa"/>
            <w:vAlign w:val="center"/>
          </w:tcPr>
          <w:p w14:paraId="676A20F7">
            <w:pPr>
              <w:spacing w:line="600" w:lineRule="exact"/>
              <w:jc w:val="center"/>
              <w:rPr>
                <w:rFonts w:ascii="仿宋" w:hAnsi="仿宋" w:eastAsia="仿宋" w:cs="仿宋_GB2312"/>
                <w:bCs/>
                <w:kern w:val="0"/>
                <w:sz w:val="18"/>
                <w:szCs w:val="18"/>
              </w:rPr>
            </w:pPr>
          </w:p>
        </w:tc>
        <w:tc>
          <w:tcPr>
            <w:tcW w:w="1054" w:type="dxa"/>
            <w:vAlign w:val="center"/>
          </w:tcPr>
          <w:p w14:paraId="6D7F7F71">
            <w:pPr>
              <w:spacing w:line="600" w:lineRule="exact"/>
              <w:jc w:val="center"/>
              <w:rPr>
                <w:rFonts w:ascii="仿宋" w:hAnsi="仿宋" w:eastAsia="仿宋" w:cs="仿宋_GB2312"/>
                <w:bCs/>
                <w:kern w:val="0"/>
                <w:sz w:val="18"/>
                <w:szCs w:val="18"/>
              </w:rPr>
            </w:pPr>
          </w:p>
        </w:tc>
        <w:tc>
          <w:tcPr>
            <w:tcW w:w="890" w:type="dxa"/>
            <w:vAlign w:val="center"/>
          </w:tcPr>
          <w:p w14:paraId="4F48F87A">
            <w:pPr>
              <w:widowControl/>
              <w:spacing w:line="280" w:lineRule="exact"/>
              <w:jc w:val="center"/>
              <w:rPr>
                <w:rFonts w:ascii="仿宋_GB2312" w:hAnsi="宋体" w:eastAsia="仿宋_GB2312" w:cs="宋体"/>
                <w:bCs/>
                <w:kern w:val="0"/>
                <w:sz w:val="18"/>
                <w:szCs w:val="18"/>
              </w:rPr>
            </w:pPr>
          </w:p>
        </w:tc>
        <w:tc>
          <w:tcPr>
            <w:tcW w:w="901" w:type="dxa"/>
            <w:vAlign w:val="center"/>
          </w:tcPr>
          <w:p w14:paraId="3D7145D9">
            <w:pPr>
              <w:widowControl/>
              <w:spacing w:line="280" w:lineRule="exact"/>
              <w:jc w:val="center"/>
              <w:rPr>
                <w:rFonts w:ascii="仿宋_GB2312" w:hAnsi="宋体" w:eastAsia="仿宋_GB2312" w:cs="宋体"/>
                <w:bCs/>
                <w:kern w:val="0"/>
                <w:sz w:val="18"/>
                <w:szCs w:val="18"/>
              </w:rPr>
            </w:pPr>
          </w:p>
        </w:tc>
        <w:tc>
          <w:tcPr>
            <w:tcW w:w="1024" w:type="dxa"/>
            <w:vAlign w:val="center"/>
          </w:tcPr>
          <w:p w14:paraId="3D917464">
            <w:pPr>
              <w:spacing w:line="600" w:lineRule="exact"/>
              <w:jc w:val="center"/>
              <w:rPr>
                <w:rFonts w:ascii="仿宋" w:hAnsi="仿宋" w:eastAsia="仿宋" w:cs="仿宋_GB2312"/>
                <w:bCs/>
                <w:kern w:val="0"/>
                <w:sz w:val="18"/>
                <w:szCs w:val="18"/>
              </w:rPr>
            </w:pPr>
          </w:p>
        </w:tc>
        <w:tc>
          <w:tcPr>
            <w:tcW w:w="797" w:type="dxa"/>
            <w:vAlign w:val="center"/>
          </w:tcPr>
          <w:p w14:paraId="102B0303">
            <w:pPr>
              <w:spacing w:line="600" w:lineRule="exact"/>
              <w:jc w:val="center"/>
              <w:rPr>
                <w:rFonts w:ascii="仿宋" w:hAnsi="仿宋" w:eastAsia="仿宋" w:cs="仿宋_GB2312"/>
                <w:bCs/>
                <w:kern w:val="0"/>
                <w:sz w:val="18"/>
                <w:szCs w:val="18"/>
              </w:rPr>
            </w:pPr>
          </w:p>
        </w:tc>
        <w:tc>
          <w:tcPr>
            <w:tcW w:w="813" w:type="dxa"/>
            <w:vAlign w:val="center"/>
          </w:tcPr>
          <w:p w14:paraId="5D1F4608">
            <w:pPr>
              <w:spacing w:line="600" w:lineRule="exact"/>
              <w:jc w:val="center"/>
              <w:rPr>
                <w:rFonts w:ascii="仿宋" w:hAnsi="仿宋" w:eastAsia="仿宋" w:cs="仿宋_GB2312"/>
                <w:bCs/>
                <w:kern w:val="0"/>
                <w:sz w:val="18"/>
                <w:szCs w:val="18"/>
              </w:rPr>
            </w:pPr>
          </w:p>
        </w:tc>
        <w:tc>
          <w:tcPr>
            <w:tcW w:w="791" w:type="dxa"/>
            <w:vAlign w:val="center"/>
          </w:tcPr>
          <w:p w14:paraId="13CE86BD">
            <w:pPr>
              <w:spacing w:line="600" w:lineRule="exact"/>
              <w:jc w:val="center"/>
              <w:rPr>
                <w:rFonts w:ascii="仿宋" w:hAnsi="仿宋" w:eastAsia="仿宋" w:cs="仿宋_GB2312"/>
                <w:bCs/>
                <w:kern w:val="0"/>
                <w:sz w:val="18"/>
                <w:szCs w:val="18"/>
              </w:rPr>
            </w:pPr>
          </w:p>
        </w:tc>
        <w:tc>
          <w:tcPr>
            <w:tcW w:w="1211" w:type="dxa"/>
            <w:vAlign w:val="center"/>
          </w:tcPr>
          <w:p w14:paraId="7513AE5D">
            <w:pPr>
              <w:spacing w:line="600" w:lineRule="exact"/>
              <w:jc w:val="center"/>
              <w:rPr>
                <w:rFonts w:ascii="仿宋" w:hAnsi="仿宋" w:eastAsia="仿宋" w:cs="仿宋_GB2312"/>
                <w:bCs/>
                <w:kern w:val="0"/>
                <w:sz w:val="18"/>
                <w:szCs w:val="18"/>
              </w:rPr>
            </w:pPr>
          </w:p>
        </w:tc>
      </w:tr>
    </w:tbl>
    <w:p w14:paraId="3839F9D9">
      <w:pPr>
        <w:widowControl/>
        <w:outlineLvl w:val="1"/>
        <w:rPr>
          <w:rFonts w:ascii="仿宋_GB2312" w:hAnsi="宋体" w:eastAsia="仿宋_GB2312"/>
          <w:b/>
          <w:kern w:val="0"/>
          <w:sz w:val="18"/>
          <w:szCs w:val="18"/>
        </w:rPr>
      </w:pPr>
      <w:r>
        <w:rPr>
          <w:rFonts w:hint="eastAsia" w:ascii="仿宋_GB2312" w:hAnsi="宋体" w:eastAsia="仿宋_GB2312"/>
          <w:b/>
          <w:kern w:val="0"/>
          <w:sz w:val="28"/>
          <w:szCs w:val="32"/>
        </w:rPr>
        <w:t>备注：托克逊县种业发展中心2024年无上年结转结余预算的支出，结转结余预算支出情况表为空表。</w:t>
      </w:r>
    </w:p>
    <w:p w14:paraId="01814804">
      <w:pPr>
        <w:widowControl/>
        <w:jc w:val="left"/>
        <w:outlineLvl w:val="1"/>
        <w:rPr>
          <w:rFonts w:ascii="仿宋_GB2312" w:hAnsi="宋体" w:eastAsia="仿宋_GB2312"/>
          <w:kern w:val="0"/>
          <w:sz w:val="32"/>
          <w:szCs w:val="32"/>
        </w:rPr>
        <w:sectPr>
          <w:footerReference r:id="rId6" w:type="default"/>
          <w:footerReference r:id="rId7" w:type="even"/>
          <w:pgSz w:w="11906" w:h="16838"/>
          <w:pgMar w:top="2098" w:right="1418" w:bottom="1928" w:left="1588" w:header="851" w:footer="992" w:gutter="0"/>
          <w:pgNumType w:fmt="numberInDash"/>
          <w:cols w:space="720" w:num="1"/>
          <w:docGrid w:linePitch="312" w:charSpace="0"/>
        </w:sectPr>
      </w:pPr>
    </w:p>
    <w:p w14:paraId="70AA16BF">
      <w:pPr>
        <w:spacing w:line="560" w:lineRule="exact"/>
        <w:jc w:val="center"/>
        <w:rPr>
          <w:rFonts w:ascii="黑体" w:hAnsi="黑体" w:eastAsia="黑体"/>
          <w:kern w:val="0"/>
          <w:sz w:val="32"/>
          <w:szCs w:val="32"/>
        </w:rPr>
      </w:pPr>
      <w:r>
        <w:rPr>
          <w:rFonts w:hint="eastAsia" w:ascii="黑体" w:hAnsi="黑体" w:eastAsia="黑体"/>
          <w:kern w:val="0"/>
          <w:sz w:val="32"/>
          <w:szCs w:val="32"/>
        </w:rPr>
        <w:t>第三部分 2024年单位预算情况说明</w:t>
      </w:r>
    </w:p>
    <w:p w14:paraId="48379DD0">
      <w:pPr>
        <w:spacing w:line="560" w:lineRule="exact"/>
        <w:jc w:val="center"/>
        <w:rPr>
          <w:rFonts w:ascii="楷体_GB2312" w:hAnsi="楷体_GB2312" w:eastAsia="楷体_GB2312"/>
          <w:kern w:val="0"/>
          <w:sz w:val="32"/>
          <w:szCs w:val="32"/>
        </w:rPr>
      </w:pPr>
    </w:p>
    <w:p w14:paraId="18AE1B4B">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bCs/>
          <w:kern w:val="0"/>
          <w:sz w:val="32"/>
          <w:szCs w:val="32"/>
        </w:rPr>
        <w:t>一、</w:t>
      </w:r>
      <w:r>
        <w:rPr>
          <w:rFonts w:hint="eastAsia" w:ascii="楷体_GB2312" w:hAnsi="楷体_GB2312" w:eastAsia="楷体_GB2312" w:cs="楷体_GB2312"/>
          <w:b/>
          <w:kern w:val="0"/>
          <w:sz w:val="32"/>
          <w:szCs w:val="32"/>
        </w:rPr>
        <w:t>关于托克逊县种业发展中心单位2024年收支预算情况的总体说明</w:t>
      </w:r>
    </w:p>
    <w:p w14:paraId="6A59C0D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按照全口径预算的原则，托克逊县种业发展中心单位2024年所有收入和支出均纳入单位预算管理。收支总预算89.74万元。</w:t>
      </w:r>
    </w:p>
    <w:p w14:paraId="10480BF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14:paraId="36FEDE7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支出预算包括：社会保障和就业支出、卫生健康支出、农林水支出、住房保障支出。</w:t>
      </w:r>
    </w:p>
    <w:p w14:paraId="6AAA3541">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二、关于托克逊县种业发展中心单位2024年收入预算情况说明</w:t>
      </w:r>
    </w:p>
    <w:p w14:paraId="1EC9E24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托克逊县种业发展中心单位收入预算89.74万元，其中：</w:t>
      </w:r>
    </w:p>
    <w:p w14:paraId="41FA3AD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一般公共预算89.74万元，占100.00%，比上年预算减少0.36万元，下降0.40%，主要原因是职业年金由政府预算代列不在单位预算中体现，导致今年一般公共预算比上年度减少；</w:t>
      </w:r>
    </w:p>
    <w:p w14:paraId="37B153A1">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14:paraId="28E2206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14:paraId="0602E6BE">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14:paraId="385AC52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14:paraId="0D49BFD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14:paraId="615037D9">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三、关于托克逊县种业发展中心单位2024年支出预算情况说明</w:t>
      </w:r>
    </w:p>
    <w:p w14:paraId="5D7B5CE4">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托克逊县种业发展中心单位2024年支出预算89.74万元，其中：</w:t>
      </w:r>
    </w:p>
    <w:p w14:paraId="60A78798">
      <w:pPr>
        <w:spacing w:line="560" w:lineRule="exact"/>
        <w:ind w:firstLine="640" w:firstLineChars="200"/>
        <w:rPr>
          <w:rFonts w:ascii="仿宋_GB2312" w:hAnsi="宋体" w:eastAsia="仿宋_GB2312" w:cs="宋体"/>
          <w:b/>
          <w:kern w:val="0"/>
          <w:sz w:val="32"/>
          <w:szCs w:val="32"/>
        </w:rPr>
      </w:pPr>
      <w:r>
        <w:rPr>
          <w:rFonts w:hint="eastAsia" w:ascii="仿宋_GB2312" w:hAnsi="宋体" w:eastAsia="仿宋_GB2312" w:cs="宋体"/>
          <w:kern w:val="0"/>
          <w:sz w:val="32"/>
          <w:szCs w:val="32"/>
        </w:rPr>
        <w:t>基本支出89.74万元，占100.00%，比上年预算减少0.36万元，下降0.40%，主要原因是职业年金由政府预算代列不在单位预算中体现，导致今年基本支出预算比上年度减少。</w:t>
      </w:r>
    </w:p>
    <w:p w14:paraId="1609BA3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项目支出0.00万元，占0.00%，比上年预算增加0.00万元，增长0.00%，主要原因是我单位未安排项目支出预算。</w:t>
      </w:r>
    </w:p>
    <w:p w14:paraId="0E39D4AF">
      <w:pPr>
        <w:spacing w:line="560" w:lineRule="exact"/>
        <w:ind w:firstLine="643" w:firstLineChars="200"/>
        <w:rPr>
          <w:rFonts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四、关于托克逊县种业发展中心单位2024年财政拨款收支预算情况的总体说明</w:t>
      </w:r>
    </w:p>
    <w:p w14:paraId="5BA0E4F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2024年财政拨款收支总预算89.74万元。</w:t>
      </w:r>
    </w:p>
    <w:p w14:paraId="467D8637">
      <w:pPr>
        <w:spacing w:line="560" w:lineRule="exact"/>
        <w:ind w:firstLine="616" w:firstLineChars="200"/>
        <w:rPr>
          <w:rFonts w:ascii="仿宋_GB2312" w:hAnsi="宋体" w:eastAsia="仿宋_GB2312" w:cs="宋体"/>
          <w:b/>
          <w:spacing w:val="-6"/>
          <w:kern w:val="0"/>
          <w:sz w:val="32"/>
          <w:szCs w:val="32"/>
        </w:rPr>
      </w:pPr>
      <w:r>
        <w:rPr>
          <w:rFonts w:hint="eastAsia" w:ascii="仿宋_GB2312" w:hAnsi="宋体" w:eastAsia="仿宋_GB2312" w:cs="宋体"/>
          <w:spacing w:val="-6"/>
          <w:kern w:val="0"/>
          <w:sz w:val="32"/>
          <w:szCs w:val="32"/>
        </w:rPr>
        <w:t>收入全部为一般公共预算拨款，无政府性基金预算拨款和国有资本经营预算。</w:t>
      </w:r>
    </w:p>
    <w:p w14:paraId="5892D0A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收入预算包括：一般公共预算拨款89.74万元。</w:t>
      </w:r>
    </w:p>
    <w:p w14:paraId="135CA83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社会保障和就业支出12.57万元，主要用于单位人员社保缴费支出;卫生健康支出3.71万元，主要用于单位人员医疗保险缴费支出;农林水支出66.49万元，主要用于保障单位正常运行的人员经费、公用经费支出;住房保障支出6.97万元，主要用于单位人员住房公积金缴费支出。</w:t>
      </w:r>
    </w:p>
    <w:p w14:paraId="64ADE2E7">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五、关于托克逊县种业发展中心单位2024年一般公共预算当年拨款情况说明</w:t>
      </w:r>
    </w:p>
    <w:p w14:paraId="7DE69619">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14:paraId="121949A7">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托克逊县种业发展中心单位2024年一般公共预算拨款合计89.74万元，其中：</w:t>
      </w:r>
    </w:p>
    <w:p w14:paraId="6F2B35DA">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基本支出89.74万元，比上年预算减少0.36万元，下降0.40%。主要原因是：今年职业年金由政府预算代列不在单位预算中体现和退休医疗未纳入预算，导致今年基本支出预算比上年度减少。</w:t>
      </w:r>
    </w:p>
    <w:p w14:paraId="67BDD026">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项目支出0.00万元，比上年预算增加0.00万元，增长0.00%。主要原因是：我单位未安排项目支出预算。</w:t>
      </w:r>
    </w:p>
    <w:p w14:paraId="77E727A1">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14:paraId="79E845EB">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1.社会保障和就业支出（类）12.57万元，占14.01%。</w:t>
      </w:r>
    </w:p>
    <w:p w14:paraId="5ECF4114">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2.卫生健康支出（类）3.71万元，占4.13%。</w:t>
      </w:r>
    </w:p>
    <w:p w14:paraId="50008E15">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3.农林水支出（类）66.49万元，占74.09%。</w:t>
      </w:r>
    </w:p>
    <w:p w14:paraId="40579219">
      <w:pPr>
        <w:spacing w:line="560" w:lineRule="exact"/>
        <w:ind w:firstLine="640" w:firstLineChars="200"/>
        <w:rPr>
          <w:rFonts w:ascii="仿宋_GB2312" w:hAnsi="宋体" w:eastAsia="仿宋_GB2312" w:cs="宋体"/>
          <w:kern w:val="0"/>
          <w:sz w:val="32"/>
          <w:szCs w:val="32"/>
        </w:rPr>
      </w:pPr>
      <w:r>
        <w:rPr>
          <w:rFonts w:hint="eastAsia" w:ascii="仿宋_GB2312" w:eastAsia="仿宋_GB2312"/>
          <w:sz w:val="32"/>
          <w:szCs w:val="32"/>
        </w:rPr>
        <w:t>4.住房保障支出（类）6.97万元，占7.77%。</w:t>
      </w:r>
    </w:p>
    <w:p w14:paraId="7A8C9415">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14:paraId="7E19E30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社会保障和就业支出（类）行政事业单位养老支出（款）事业单位离退休（项）：2024年预算数为3.83万元，比上年预算减少0.43万元，下降10.09%，主要原因是：2024年医疗制度改革，退休人员医疗未做预算，导致比上年预算减少。</w:t>
      </w:r>
    </w:p>
    <w:p w14:paraId="4226CDD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社会保障和就业支出（类）行政事业单位养老支出（款）机关事业单位基本养老保险缴费支出（项）：2024年预算数为8.74万元，比上年预算增加0.43万元，增长5.17%，主要原因是：本年度我单位岗位变动，工资调增，导致机关事业单位基本养老保险缴费支出比上年预算增长。</w:t>
      </w:r>
    </w:p>
    <w:p w14:paraId="65B2C22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卫生健康支出（类）行政事业单位医疗（款）事业单位医疗（项）：2024年预算数为3.71万元，比上年预算增加0.18万元，增长5.10%，主要原因是：本年度我单位岗位变动，工资调增，导致事业单位医疗比上年预算增长。</w:t>
      </w:r>
    </w:p>
    <w:p w14:paraId="15CE922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4.农林水支出（类）农业农村（款）事业运行（项）：2024年预算数为66.49万元，比上年预算增加3.21万元，增长5.07%，主要原因是：本年度我单位岗位变动，工资增加，导致事业运行比上年预算增长。</w:t>
      </w:r>
    </w:p>
    <w:p w14:paraId="30CAC3E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5.住房保障支出（类）住房改革支出（款）住房公积金（项）：2024年预算数为6.97万元，比上年预算增加0.41万元，增长6.25%，主要原因是：本年度我单位岗位变动，工资增加，导致住房公积金比上年预算增长。</w:t>
      </w:r>
    </w:p>
    <w:p w14:paraId="6DCA62E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6.社会保障和就业支出（类）行政事业单位养老支出（款）机关事业单位职业年金缴费支出（项）：2024年预算数为0.00万元，比上年预算减少4.16万元，下降100.00%，主要原因是：本年度我单位职业年金由政府预算代列不在单位预算中体现。</w:t>
      </w:r>
    </w:p>
    <w:p w14:paraId="0841775D">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六、关于托克逊县种业发展中心单位2024年一般公共预算基本支出情况说明</w:t>
      </w:r>
    </w:p>
    <w:p w14:paraId="528CE1D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托克逊县种业发展中心单位2024年一般公共预算基本支出89.74万元，其中：</w:t>
      </w:r>
    </w:p>
    <w:p w14:paraId="01C17BCF">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人员经费82.09万元，主要包括：基本工资、津贴补贴、奖金、绩效工资、机关事业单位基本养老保险缴费、职工基本医疗保险缴费、其他社会保障缴费、住房公积金、退休费。</w:t>
      </w:r>
    </w:p>
    <w:p w14:paraId="76B7613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公用经费7.65万元，主要包括：办公费、印刷费、咨询费、手续费、电费、邮电费、取暖费、差旅费、维修（护）费、工会经费、公务用车运行维护费、其他商品和服务支出。</w:t>
      </w:r>
    </w:p>
    <w:p w14:paraId="7419F4A4">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七、关于托克逊县种业发展中心单位2024年一般公共预算项目支出情况说明</w:t>
      </w:r>
    </w:p>
    <w:p w14:paraId="22CB3130">
      <w:pPr>
        <w:spacing w:line="560" w:lineRule="exact"/>
        <w:ind w:firstLine="640" w:firstLineChars="200"/>
        <w:rPr>
          <w:rFonts w:ascii="仿宋_GB2312" w:hAnsi="黑体" w:eastAsia="仿宋_GB2312"/>
          <w:sz w:val="32"/>
          <w:szCs w:val="32"/>
        </w:rPr>
      </w:pPr>
      <w:r>
        <w:rPr>
          <w:rFonts w:ascii="仿宋_GB2312" w:hAnsi="黑体" w:eastAsia="仿宋_GB2312"/>
          <w:sz w:val="32"/>
          <w:szCs w:val="32"/>
        </w:rPr>
        <w:t>托克逊县种业发展中心单位2024年没有使用一般公共预算项目支出，一般公共预算项目支出情况表为空表。</w:t>
      </w:r>
    </w:p>
    <w:p w14:paraId="682AD0C8">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八、关于托克逊县种业发展中心单位2024年政府性基金预算拨款情况说明</w:t>
      </w:r>
    </w:p>
    <w:p w14:paraId="4D987A6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托克逊县种业发展中心2024年没有使用政府性基金预算拨款安排的支出，政府性基金预算支出情况表为空表。</w:t>
      </w:r>
    </w:p>
    <w:p w14:paraId="6D9C6A8D">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九、关于托克逊县种业发展中心单位2024年国有资本经营预算拨款情况说明</w:t>
      </w:r>
    </w:p>
    <w:p w14:paraId="24B098B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托克逊县种业发展中心2024年没有使用国有资本经营预算拨款安排的支出，国有资本经营预算支出情况表为空表。</w:t>
      </w:r>
    </w:p>
    <w:p w14:paraId="25DF50C4">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十、关于托克逊县种业发展中心单位2024年财政拨款“三公”经费预算情况说明</w:t>
      </w:r>
    </w:p>
    <w:p w14:paraId="032A301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托克逊县种业发展中心单位2024年财政拨款“三公”经费数为2.00万元，其中：因公出国（境）费0.00万元，公务用车购置费0.00万元，公务用车运行费2.00万元，公务接待费0.00万元。</w:t>
      </w:r>
    </w:p>
    <w:p w14:paraId="0483C7BD">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财政拨款“三公”经费比上年预算增加1.00万元，增长100.00%，其中：因公出国（境）费减少0.00万元，下降0.00%，主要原因是2023与2024年均未安排因公出国(境)费；公务用车购置费减少0.00万元，下降0.00%，主要原因是2023年与2024年均未安排公务用车购置费；公务用车运行费增加1.00万元，增长100.00%，主要原因是2024年调整公务用车标准，由原先的1</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万元每车每年调整为2</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万元每车每年，因此公务用车运行费增长；公务接待费减少0.00万元，下降0.00%，主要原因是2023年与2024年均未安排公务接待费。</w:t>
      </w:r>
    </w:p>
    <w:p w14:paraId="4E9247EC">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十一、关于托克逊县种业发展中心单位2024年上年结转结余预算情况说明</w:t>
      </w:r>
    </w:p>
    <w:p w14:paraId="5CDE044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托克逊县种业发展中心单位2024年无上年结转结余预算的支出，结转结余预算支出情况表为空表。</w:t>
      </w:r>
    </w:p>
    <w:p w14:paraId="4C575416">
      <w:pPr>
        <w:spacing w:line="560" w:lineRule="exact"/>
        <w:ind w:firstLine="643" w:firstLineChars="200"/>
        <w:rPr>
          <w:rFonts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14:paraId="4D41BB97">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14:paraId="6DC66366">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托克逊县种业发展中心单位2024年的事业单位运行经费财政拨款预算7.65万元，比上年预算减少0.19万元，下降2.42%。主要原因是</w:t>
      </w:r>
      <w:r>
        <w:rPr>
          <w:rFonts w:hint="eastAsia" w:ascii="仿宋_GB2312" w:hAnsi="宋体" w:eastAsia="仿宋_GB2312" w:cs="宋体"/>
          <w:kern w:val="0"/>
          <w:sz w:val="32"/>
          <w:szCs w:val="32"/>
          <w:lang w:val="en-US" w:eastAsia="zh-CN"/>
        </w:rPr>
        <w:t>厉行节约、压减开支</w:t>
      </w:r>
      <w:r>
        <w:rPr>
          <w:rFonts w:hint="eastAsia" w:ascii="仿宋_GB2312" w:hAnsi="宋体" w:eastAsia="仿宋_GB2312" w:cs="宋体"/>
          <w:kern w:val="0"/>
          <w:sz w:val="32"/>
          <w:szCs w:val="32"/>
        </w:rPr>
        <w:t>，因此预算数较上年度减少。</w:t>
      </w:r>
    </w:p>
    <w:p w14:paraId="6EE02E32">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14:paraId="295934F8">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2024年，托克逊县种业发展中心单位政府采购预算89.75万元，其中：政府采购货物预算0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万元，政府采购工程预算0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万元，政府采购服务预算0</w:t>
      </w:r>
      <w:r>
        <w:rPr>
          <w:rFonts w:hint="eastAsia" w:ascii="仿宋_GB2312" w:hAnsi="宋体" w:eastAsia="仿宋_GB2312" w:cs="宋体"/>
          <w:kern w:val="0"/>
          <w:sz w:val="32"/>
          <w:szCs w:val="32"/>
          <w:lang w:val="en-US" w:eastAsia="zh-CN"/>
        </w:rPr>
        <w:t>.00</w:t>
      </w:r>
      <w:r>
        <w:rPr>
          <w:rFonts w:hint="eastAsia" w:ascii="仿宋_GB2312" w:hAnsi="宋体" w:eastAsia="仿宋_GB2312" w:cs="宋体"/>
          <w:kern w:val="0"/>
          <w:sz w:val="32"/>
          <w:szCs w:val="32"/>
        </w:rPr>
        <w:t>万元。</w:t>
      </w:r>
    </w:p>
    <w:p w14:paraId="5E51CADC">
      <w:pPr>
        <w:spacing w:line="560" w:lineRule="exact"/>
        <w:ind w:firstLine="640" w:firstLineChars="200"/>
        <w:rPr>
          <w:rFonts w:ascii="仿宋_GB2312" w:hAnsi="宋体" w:eastAsia="仿宋_GB2312" w:cs="宋体"/>
          <w:kern w:val="0"/>
          <w:sz w:val="32"/>
          <w:szCs w:val="32"/>
        </w:rPr>
      </w:pPr>
      <w:r>
        <w:rPr>
          <w:rFonts w:hint="eastAsia" w:ascii="仿宋_GB2312" w:hAnsi="仿宋_GB2312" w:eastAsia="仿宋_GB2312"/>
          <w:sz w:val="32"/>
        </w:rPr>
        <w:t>2024年，托克逊县种业发展中心单位面向中小企业预留政府采购项目预算金额0</w:t>
      </w:r>
      <w:r>
        <w:rPr>
          <w:rFonts w:hint="eastAsia" w:ascii="仿宋_GB2312" w:hAnsi="仿宋_GB2312" w:eastAsia="仿宋_GB2312"/>
          <w:sz w:val="32"/>
          <w:lang w:val="en-US" w:eastAsia="zh-CN"/>
        </w:rPr>
        <w:t>.00</w:t>
      </w:r>
      <w:r>
        <w:rPr>
          <w:rFonts w:hint="eastAsia" w:ascii="仿宋_GB2312" w:hAnsi="仿宋_GB2312" w:eastAsia="仿宋_GB2312"/>
          <w:sz w:val="32"/>
        </w:rPr>
        <w:t>万元，小微企业预留政府采购项目预算金额0</w:t>
      </w:r>
      <w:r>
        <w:rPr>
          <w:rFonts w:hint="eastAsia" w:ascii="仿宋_GB2312" w:hAnsi="仿宋_GB2312" w:eastAsia="仿宋_GB2312"/>
          <w:sz w:val="32"/>
          <w:lang w:val="en-US" w:eastAsia="zh-CN"/>
        </w:rPr>
        <w:t>.00</w:t>
      </w:r>
      <w:r>
        <w:rPr>
          <w:rFonts w:hint="eastAsia" w:ascii="仿宋_GB2312" w:hAnsi="仿宋_GB2312" w:eastAsia="仿宋_GB2312"/>
          <w:sz w:val="32"/>
        </w:rPr>
        <w:t>万元。</w:t>
      </w:r>
    </w:p>
    <w:p w14:paraId="02E03FAE">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14:paraId="6FF79CF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截至2023年底，托克逊县种业发展中心单位及下属各预算单位占用使用国有资产总体情况为：</w:t>
      </w:r>
    </w:p>
    <w:p w14:paraId="094CEC9A">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1.房屋0平方米，价值0万元。</w:t>
      </w:r>
    </w:p>
    <w:p w14:paraId="671D7DB9">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2.车辆1辆，价值7万元；其中：一般公务用车1辆，价值0万元；执法执勤用车0辆，价值0万元；其他车辆0辆，价值0万元。</w:t>
      </w:r>
    </w:p>
    <w:p w14:paraId="716D21BB">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3.办公家具价值0万元。</w:t>
      </w:r>
    </w:p>
    <w:p w14:paraId="02B408FC">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4.其他资产价值0万元。</w:t>
      </w:r>
    </w:p>
    <w:p w14:paraId="4FC95D60">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单位价值50万元以上大型设备0台，单位价值100万元以上大型设备0台。</w:t>
      </w:r>
    </w:p>
    <w:p w14:paraId="7B0FFDB2">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2024年单位预算未安排购置车辆经费，安排购置50万元以上大型设备0台，单位价值100万元以上大型设备0台。</w:t>
      </w:r>
    </w:p>
    <w:p w14:paraId="2F8493FF">
      <w:pPr>
        <w:spacing w:line="560" w:lineRule="exact"/>
        <w:ind w:firstLine="643" w:firstLineChars="200"/>
        <w:rPr>
          <w:rFonts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14:paraId="0C2E5AB5">
      <w:pPr>
        <w:spacing w:line="560" w:lineRule="exact"/>
        <w:ind w:firstLine="640" w:firstLineChars="200"/>
        <w:rPr>
          <w:rFonts w:ascii="仿宋_GB2312" w:hAnsi="宋体" w:eastAsia="仿宋_GB2312" w:cs="宋体"/>
          <w:kern w:val="0"/>
          <w:sz w:val="32"/>
          <w:szCs w:val="32"/>
        </w:rPr>
      </w:pPr>
      <w:r>
        <w:rPr>
          <w:rFonts w:hint="eastAsia" w:ascii="仿宋_GB2312" w:hAnsi="宋体" w:eastAsia="仿宋_GB2312" w:cs="宋体"/>
          <w:kern w:val="0"/>
          <w:sz w:val="32"/>
          <w:szCs w:val="32"/>
        </w:rPr>
        <w:t>2024年，本单位预算绩效管理整体预算绩效目标1个，涉及金额</w:t>
      </w:r>
      <w:r>
        <w:rPr>
          <w:rFonts w:ascii="仿宋_GB2312" w:hAnsi="宋体" w:eastAsia="仿宋_GB2312" w:cs="宋体"/>
          <w:kern w:val="0"/>
          <w:sz w:val="32"/>
          <w:szCs w:val="32"/>
        </w:rPr>
        <w:t>89.75</w:t>
      </w:r>
      <w:r>
        <w:rPr>
          <w:rFonts w:hint="eastAsia" w:ascii="仿宋_GB2312" w:hAnsi="宋体" w:eastAsia="仿宋_GB2312" w:cs="宋体"/>
          <w:kern w:val="0"/>
          <w:sz w:val="32"/>
          <w:szCs w:val="32"/>
        </w:rPr>
        <w:t>万元；当年财政拨款项目0个，涉及预算金额0</w:t>
      </w:r>
      <w:r>
        <w:rPr>
          <w:rFonts w:hint="eastAsia" w:ascii="仿宋_GB2312" w:hAnsi="宋体" w:eastAsia="仿宋_GB2312" w:cs="宋体"/>
          <w:kern w:val="0"/>
          <w:sz w:val="32"/>
          <w:szCs w:val="32"/>
          <w:lang w:val="en-US" w:eastAsia="zh-CN"/>
        </w:rPr>
        <w:t>.00</w:t>
      </w:r>
      <w:bookmarkStart w:id="0" w:name="_GoBack"/>
      <w:bookmarkEnd w:id="0"/>
      <w:r>
        <w:rPr>
          <w:rFonts w:hint="eastAsia" w:ascii="仿宋_GB2312" w:hAnsi="宋体" w:eastAsia="仿宋_GB2312" w:cs="宋体"/>
          <w:kern w:val="0"/>
          <w:sz w:val="32"/>
          <w:szCs w:val="32"/>
        </w:rPr>
        <w:t>万元；当年非财政拨款项目0个，涉及预算金额0万元。具体情况见下表：</w:t>
      </w:r>
    </w:p>
    <w:p w14:paraId="3488AB71">
      <w:pPr>
        <w:widowControl/>
        <w:spacing w:line="600" w:lineRule="exact"/>
        <w:rPr>
          <w:rFonts w:ascii="仿宋_GB2312" w:hAnsi="宋体" w:eastAsia="仿宋_GB2312" w:cs="宋体"/>
          <w:kern w:val="0"/>
          <w:sz w:val="32"/>
          <w:szCs w:val="32"/>
        </w:rPr>
        <w:sectPr>
          <w:pgSz w:w="11906" w:h="16838"/>
          <w:pgMar w:top="1440" w:right="1800" w:bottom="1440" w:left="1800" w:header="851" w:footer="992" w:gutter="0"/>
          <w:pgNumType w:fmt="numberInDash" w:start="24"/>
          <w:cols w:space="425" w:num="1"/>
          <w:docGrid w:type="lines" w:linePitch="312" w:charSpace="0"/>
        </w:sectPr>
      </w:pPr>
    </w:p>
    <w:tbl>
      <w:tblPr>
        <w:tblStyle w:val="4"/>
        <w:tblW w:w="9916" w:type="dxa"/>
        <w:jc w:val="center"/>
        <w:tblLayout w:type="autofit"/>
        <w:tblCellMar>
          <w:top w:w="0" w:type="dxa"/>
          <w:left w:w="108" w:type="dxa"/>
          <w:bottom w:w="0" w:type="dxa"/>
          <w:right w:w="108" w:type="dxa"/>
        </w:tblCellMar>
      </w:tblPr>
      <w:tblGrid>
        <w:gridCol w:w="1116"/>
        <w:gridCol w:w="1415"/>
        <w:gridCol w:w="2598"/>
        <w:gridCol w:w="1366"/>
        <w:gridCol w:w="2105"/>
        <w:gridCol w:w="1316"/>
      </w:tblGrid>
      <w:tr w14:paraId="4E3A3FDF">
        <w:tblPrEx>
          <w:tblCellMar>
            <w:top w:w="0" w:type="dxa"/>
            <w:left w:w="108" w:type="dxa"/>
            <w:bottom w:w="0" w:type="dxa"/>
            <w:right w:w="108" w:type="dxa"/>
          </w:tblCellMar>
        </w:tblPrEx>
        <w:trPr>
          <w:trHeight w:val="907" w:hRule="atLeast"/>
          <w:jc w:val="center"/>
        </w:trPr>
        <w:tc>
          <w:tcPr>
            <w:tcW w:w="9916" w:type="dxa"/>
            <w:gridSpan w:val="6"/>
            <w:tcBorders>
              <w:top w:val="nil"/>
              <w:left w:val="nil"/>
              <w:bottom w:val="nil"/>
              <w:right w:val="nil"/>
            </w:tcBorders>
            <w:shd w:val="clear" w:color="auto" w:fill="auto"/>
            <w:vAlign w:val="center"/>
          </w:tcPr>
          <w:p w14:paraId="6C6733C7">
            <w:pPr>
              <w:widowControl/>
              <w:jc w:val="center"/>
              <w:rPr>
                <w:rFonts w:ascii="华文中宋" w:hAnsi="华文中宋" w:eastAsia="华文中宋" w:cs="宋体"/>
                <w:b/>
                <w:bCs/>
                <w:kern w:val="0"/>
                <w:sz w:val="40"/>
                <w:szCs w:val="40"/>
              </w:rPr>
            </w:pPr>
            <w:r>
              <w:rPr>
                <w:rFonts w:hint="eastAsia" w:ascii="仿宋_GB2312" w:hAnsi="宋体" w:eastAsia="仿宋_GB2312" w:cs="仿宋_GB2312"/>
                <w:b/>
                <w:color w:val="000000"/>
                <w:kern w:val="0"/>
                <w:sz w:val="40"/>
                <w:szCs w:val="40"/>
                <w:lang w:bidi="ar"/>
              </w:rPr>
              <w:t>单位整体绩效目标表</w:t>
            </w:r>
          </w:p>
        </w:tc>
      </w:tr>
      <w:tr w14:paraId="4469FDDA">
        <w:tblPrEx>
          <w:tblCellMar>
            <w:top w:w="0" w:type="dxa"/>
            <w:left w:w="108" w:type="dxa"/>
            <w:bottom w:w="0" w:type="dxa"/>
            <w:right w:w="108" w:type="dxa"/>
          </w:tblCellMar>
        </w:tblPrEx>
        <w:trPr>
          <w:trHeight w:val="506" w:hRule="atLeast"/>
          <w:jc w:val="center"/>
        </w:trPr>
        <w:tc>
          <w:tcPr>
            <w:tcW w:w="9916" w:type="dxa"/>
            <w:gridSpan w:val="6"/>
            <w:tcBorders>
              <w:top w:val="nil"/>
              <w:left w:val="nil"/>
              <w:bottom w:val="nil"/>
              <w:right w:val="nil"/>
            </w:tcBorders>
            <w:shd w:val="clear" w:color="auto" w:fill="auto"/>
            <w:vAlign w:val="center"/>
          </w:tcPr>
          <w:p w14:paraId="2BB11B1D">
            <w:pPr>
              <w:widowControl/>
              <w:jc w:val="center"/>
              <w:rPr>
                <w:rFonts w:ascii="宋体" w:hAnsi="宋体" w:cs="宋体"/>
                <w:b/>
                <w:bCs/>
                <w:kern w:val="0"/>
                <w:sz w:val="24"/>
              </w:rPr>
            </w:pPr>
            <w:r>
              <w:rPr>
                <w:rFonts w:hint="eastAsia" w:ascii="宋体" w:hAnsi="宋体" w:cs="宋体"/>
                <w:color w:val="000000"/>
                <w:sz w:val="24"/>
              </w:rPr>
              <w:t>（2024年）</w:t>
            </w:r>
          </w:p>
        </w:tc>
      </w:tr>
      <w:tr w14:paraId="046F88F3">
        <w:tblPrEx>
          <w:tblCellMar>
            <w:top w:w="0" w:type="dxa"/>
            <w:left w:w="108" w:type="dxa"/>
            <w:bottom w:w="0" w:type="dxa"/>
            <w:right w:w="108" w:type="dxa"/>
          </w:tblCellMar>
        </w:tblPrEx>
        <w:trPr>
          <w:trHeight w:val="675" w:hRule="atLeast"/>
          <w:jc w:val="center"/>
        </w:trPr>
        <w:tc>
          <w:tcPr>
            <w:tcW w:w="25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13C77A0">
            <w:pPr>
              <w:widowControl/>
              <w:jc w:val="center"/>
              <w:rPr>
                <w:rFonts w:ascii="宋体" w:hAnsi="宋体" w:cs="宋体"/>
                <w:b/>
                <w:bCs/>
                <w:kern w:val="0"/>
                <w:sz w:val="20"/>
                <w:szCs w:val="20"/>
              </w:rPr>
            </w:pPr>
            <w:r>
              <w:rPr>
                <w:rFonts w:hint="eastAsia" w:ascii="宋体" w:hAnsi="宋体" w:cs="宋体"/>
                <w:b/>
                <w:bCs/>
                <w:kern w:val="0"/>
                <w:sz w:val="20"/>
                <w:szCs w:val="20"/>
              </w:rPr>
              <w:t>单位名称（盖章）</w:t>
            </w:r>
          </w:p>
        </w:tc>
        <w:tc>
          <w:tcPr>
            <w:tcW w:w="7385" w:type="dxa"/>
            <w:gridSpan w:val="4"/>
            <w:tcBorders>
              <w:top w:val="single" w:color="auto" w:sz="4" w:space="0"/>
              <w:left w:val="nil"/>
              <w:bottom w:val="single" w:color="auto" w:sz="4" w:space="0"/>
              <w:right w:val="single" w:color="auto" w:sz="4" w:space="0"/>
            </w:tcBorders>
            <w:shd w:val="clear" w:color="auto" w:fill="auto"/>
            <w:vAlign w:val="center"/>
          </w:tcPr>
          <w:p w14:paraId="77C61062">
            <w:pPr>
              <w:widowControl/>
              <w:jc w:val="center"/>
              <w:rPr>
                <w:rFonts w:ascii="宋体" w:hAnsi="宋体" w:cs="宋体"/>
                <w:kern w:val="0"/>
                <w:sz w:val="18"/>
                <w:szCs w:val="18"/>
              </w:rPr>
            </w:pPr>
            <w:r>
              <w:rPr>
                <w:rFonts w:hint="eastAsia" w:ascii="宋体" w:hAnsi="宋体" w:cs="宋体"/>
                <w:kern w:val="0"/>
                <w:sz w:val="18"/>
                <w:szCs w:val="18"/>
              </w:rPr>
              <w:t>托克逊县种业发展中心</w:t>
            </w:r>
          </w:p>
        </w:tc>
      </w:tr>
      <w:tr w14:paraId="0DD148AC">
        <w:tblPrEx>
          <w:tblCellMar>
            <w:top w:w="0" w:type="dxa"/>
            <w:left w:w="108" w:type="dxa"/>
            <w:bottom w:w="0" w:type="dxa"/>
            <w:right w:w="108" w:type="dxa"/>
          </w:tblCellMar>
        </w:tblPrEx>
        <w:trPr>
          <w:trHeight w:val="443" w:hRule="atLeast"/>
          <w:jc w:val="center"/>
        </w:trPr>
        <w:tc>
          <w:tcPr>
            <w:tcW w:w="2531"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14:paraId="45E583CE">
            <w:pPr>
              <w:widowControl/>
              <w:jc w:val="center"/>
              <w:rPr>
                <w:rFonts w:ascii="宋体" w:hAnsi="宋体" w:cs="宋体"/>
                <w:b/>
                <w:bCs/>
                <w:kern w:val="0"/>
                <w:sz w:val="20"/>
                <w:szCs w:val="20"/>
              </w:rPr>
            </w:pPr>
            <w:r>
              <w:rPr>
                <w:rFonts w:hint="eastAsia" w:ascii="宋体" w:hAnsi="宋体" w:cs="宋体"/>
                <w:b/>
                <w:bCs/>
                <w:kern w:val="0"/>
                <w:sz w:val="20"/>
                <w:szCs w:val="20"/>
              </w:rPr>
              <w:t>单位联系人</w:t>
            </w:r>
          </w:p>
        </w:tc>
        <w:tc>
          <w:tcPr>
            <w:tcW w:w="3964" w:type="dxa"/>
            <w:gridSpan w:val="2"/>
            <w:tcBorders>
              <w:top w:val="single" w:color="auto" w:sz="4" w:space="0"/>
              <w:left w:val="nil"/>
              <w:bottom w:val="single" w:color="auto" w:sz="4" w:space="0"/>
              <w:right w:val="single" w:color="000000" w:sz="4" w:space="0"/>
            </w:tcBorders>
            <w:shd w:val="clear" w:color="auto" w:fill="auto"/>
            <w:vAlign w:val="center"/>
          </w:tcPr>
          <w:p w14:paraId="10FE5227">
            <w:pPr>
              <w:widowControl/>
              <w:jc w:val="center"/>
              <w:rPr>
                <w:rFonts w:ascii="宋体" w:hAnsi="宋体" w:cs="宋体"/>
                <w:kern w:val="0"/>
                <w:sz w:val="18"/>
                <w:szCs w:val="18"/>
              </w:rPr>
            </w:pPr>
            <w:r>
              <w:rPr>
                <w:rFonts w:hint="eastAsia" w:ascii="宋体" w:hAnsi="宋体" w:cs="宋体"/>
                <w:kern w:val="0"/>
                <w:sz w:val="18"/>
                <w:szCs w:val="18"/>
              </w:rPr>
              <w:t>哈力旦·阿布拉</w:t>
            </w:r>
          </w:p>
        </w:tc>
        <w:tc>
          <w:tcPr>
            <w:tcW w:w="2105" w:type="dxa"/>
            <w:tcBorders>
              <w:top w:val="nil"/>
              <w:left w:val="nil"/>
              <w:bottom w:val="single" w:color="auto" w:sz="4" w:space="0"/>
              <w:right w:val="single" w:color="auto" w:sz="4" w:space="0"/>
            </w:tcBorders>
            <w:shd w:val="clear" w:color="auto" w:fill="auto"/>
            <w:vAlign w:val="center"/>
          </w:tcPr>
          <w:p w14:paraId="07A24D41">
            <w:pPr>
              <w:widowControl/>
              <w:jc w:val="center"/>
              <w:rPr>
                <w:rFonts w:ascii="宋体" w:hAnsi="宋体" w:cs="宋体"/>
                <w:b/>
                <w:bCs/>
                <w:kern w:val="0"/>
                <w:sz w:val="20"/>
                <w:szCs w:val="20"/>
              </w:rPr>
            </w:pPr>
            <w:r>
              <w:rPr>
                <w:rFonts w:hint="eastAsia" w:ascii="宋体" w:hAnsi="宋体" w:cs="宋体"/>
                <w:b/>
                <w:bCs/>
                <w:kern w:val="0"/>
                <w:sz w:val="20"/>
                <w:szCs w:val="20"/>
              </w:rPr>
              <w:t>联系电话：</w:t>
            </w:r>
          </w:p>
        </w:tc>
        <w:tc>
          <w:tcPr>
            <w:tcW w:w="1316" w:type="dxa"/>
            <w:tcBorders>
              <w:top w:val="nil"/>
              <w:left w:val="nil"/>
              <w:bottom w:val="single" w:color="auto" w:sz="4" w:space="0"/>
              <w:right w:val="single" w:color="auto" w:sz="4" w:space="0"/>
            </w:tcBorders>
            <w:shd w:val="clear" w:color="auto" w:fill="auto"/>
            <w:vAlign w:val="center"/>
          </w:tcPr>
          <w:p w14:paraId="787A7B18">
            <w:pPr>
              <w:widowControl/>
              <w:jc w:val="center"/>
              <w:rPr>
                <w:rFonts w:ascii="宋体" w:hAnsi="宋体" w:cs="宋体"/>
                <w:kern w:val="0"/>
                <w:sz w:val="18"/>
                <w:szCs w:val="18"/>
              </w:rPr>
            </w:pPr>
            <w:r>
              <w:rPr>
                <w:rFonts w:hint="eastAsia" w:ascii="宋体" w:hAnsi="宋体" w:cs="宋体"/>
                <w:kern w:val="0"/>
                <w:sz w:val="18"/>
                <w:szCs w:val="18"/>
              </w:rPr>
              <w:t>18399329888</w:t>
            </w:r>
          </w:p>
        </w:tc>
      </w:tr>
      <w:tr w14:paraId="02398F22">
        <w:tblPrEx>
          <w:tblCellMar>
            <w:top w:w="0" w:type="dxa"/>
            <w:left w:w="108" w:type="dxa"/>
            <w:bottom w:w="0" w:type="dxa"/>
            <w:right w:w="108" w:type="dxa"/>
          </w:tblCellMar>
        </w:tblPrEx>
        <w:trPr>
          <w:trHeight w:val="3166" w:hRule="atLeast"/>
          <w:jc w:val="center"/>
        </w:trPr>
        <w:tc>
          <w:tcPr>
            <w:tcW w:w="253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0DDB930">
            <w:pPr>
              <w:widowControl/>
              <w:jc w:val="center"/>
              <w:rPr>
                <w:rFonts w:ascii="宋体" w:hAnsi="宋体" w:cs="宋体"/>
                <w:b/>
                <w:bCs/>
                <w:kern w:val="0"/>
                <w:sz w:val="20"/>
                <w:szCs w:val="20"/>
              </w:rPr>
            </w:pPr>
            <w:r>
              <w:rPr>
                <w:rFonts w:hint="eastAsia" w:ascii="宋体" w:hAnsi="宋体" w:cs="宋体"/>
                <w:b/>
                <w:bCs/>
                <w:kern w:val="0"/>
                <w:sz w:val="20"/>
                <w:szCs w:val="20"/>
              </w:rPr>
              <w:t>年度绩效目标</w:t>
            </w:r>
          </w:p>
        </w:tc>
        <w:tc>
          <w:tcPr>
            <w:tcW w:w="7385" w:type="dxa"/>
            <w:gridSpan w:val="4"/>
            <w:tcBorders>
              <w:top w:val="single" w:color="auto" w:sz="4" w:space="0"/>
              <w:left w:val="nil"/>
              <w:bottom w:val="single" w:color="auto" w:sz="4" w:space="0"/>
              <w:right w:val="single" w:color="auto" w:sz="4" w:space="0"/>
            </w:tcBorders>
            <w:shd w:val="clear" w:color="auto" w:fill="auto"/>
            <w:vAlign w:val="center"/>
          </w:tcPr>
          <w:p w14:paraId="451643F3">
            <w:pPr>
              <w:widowControl/>
              <w:jc w:val="left"/>
              <w:rPr>
                <w:rFonts w:ascii="宋体" w:hAnsi="宋体" w:cs="宋体"/>
                <w:kern w:val="0"/>
                <w:sz w:val="18"/>
                <w:szCs w:val="18"/>
              </w:rPr>
            </w:pPr>
            <w:r>
              <w:rPr>
                <w:rFonts w:hint="eastAsia" w:ascii="宋体" w:hAnsi="宋体" w:cs="宋体"/>
                <w:kern w:val="0"/>
                <w:sz w:val="18"/>
                <w:szCs w:val="18"/>
              </w:rPr>
              <w:t>1.加强农作物种子市场管理。紧紧围绕监管执法年活动主题，积极开展种子市场专项整治。一是依托县农业综合执法大队人力资源，与县种业发展中心形成合力，抽调6人联合对种子市场常态化开展检查，计划开展监督检查112次，检查门店268家次。二是围绕冬春保供工作，积极开展市场监督检查，了解种子储备情况，确保我县种子资源安全可靠。</w:t>
            </w:r>
            <w:r>
              <w:rPr>
                <w:rFonts w:hint="eastAsia" w:ascii="宋体" w:hAnsi="宋体" w:cs="宋体"/>
                <w:kern w:val="0"/>
                <w:sz w:val="18"/>
                <w:szCs w:val="18"/>
              </w:rPr>
              <w:br w:type="textWrapping"/>
            </w:r>
            <w:r>
              <w:rPr>
                <w:rFonts w:hint="eastAsia" w:ascii="宋体" w:hAnsi="宋体" w:cs="宋体"/>
                <w:kern w:val="0"/>
                <w:sz w:val="18"/>
                <w:szCs w:val="18"/>
              </w:rPr>
              <w:t>2.加强种子法和购种小知识的宣传力度。一是将学习《种子法》列入日常学习贯穿全年，结合种子市场检查，执法人员积极宣传《种子法》及实施办法，真假种子识别方法咨询和种子科技知识咨询，发放以《种子法》及实施办法为主要内容的“购买种子时应注意的事项”，《农作物种子标签上应标注的内容》宣传材料1500余份，提高农牧民对假冒伪劣种子的辨别能力。</w:t>
            </w:r>
            <w:r>
              <w:rPr>
                <w:rFonts w:hint="eastAsia" w:ascii="宋体" w:hAnsi="宋体" w:cs="宋体"/>
                <w:kern w:val="0"/>
                <w:sz w:val="18"/>
                <w:szCs w:val="18"/>
              </w:rPr>
              <w:br w:type="textWrapping"/>
            </w:r>
            <w:r>
              <w:rPr>
                <w:rFonts w:hint="eastAsia" w:ascii="宋体" w:hAnsi="宋体" w:cs="宋体"/>
                <w:kern w:val="0"/>
                <w:sz w:val="18"/>
                <w:szCs w:val="18"/>
              </w:rPr>
              <w:t>3.种子质量监督管理。结合种业监督执法年活动，抽取84个农户常作物品种进行抽检，做好种子市场监督管理，积极协调解决种子矛盾纠纷。</w:t>
            </w:r>
            <w:r>
              <w:rPr>
                <w:rFonts w:hint="eastAsia" w:ascii="宋体" w:hAnsi="宋体" w:cs="宋体"/>
                <w:kern w:val="0"/>
                <w:sz w:val="18"/>
                <w:szCs w:val="18"/>
              </w:rPr>
              <w:br w:type="textWrapping"/>
            </w:r>
            <w:r>
              <w:rPr>
                <w:rFonts w:hint="eastAsia" w:ascii="宋体" w:hAnsi="宋体" w:cs="宋体"/>
                <w:kern w:val="0"/>
                <w:sz w:val="18"/>
                <w:szCs w:val="18"/>
              </w:rPr>
              <w:t>4.扎实开展不分装种子经营备案工作，确保全县种子来源可查，种子安全可靠。</w:t>
            </w:r>
          </w:p>
        </w:tc>
      </w:tr>
      <w:tr w14:paraId="4070E173">
        <w:tblPrEx>
          <w:tblCellMar>
            <w:top w:w="0" w:type="dxa"/>
            <w:left w:w="108" w:type="dxa"/>
            <w:bottom w:w="0" w:type="dxa"/>
            <w:right w:w="108" w:type="dxa"/>
          </w:tblCellMar>
        </w:tblPrEx>
        <w:trPr>
          <w:trHeight w:val="633" w:hRule="atLeast"/>
          <w:jc w:val="center"/>
        </w:trPr>
        <w:tc>
          <w:tcPr>
            <w:tcW w:w="253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534B442">
            <w:pPr>
              <w:widowControl/>
              <w:jc w:val="center"/>
              <w:rPr>
                <w:rFonts w:ascii="宋体" w:hAnsi="宋体" w:cs="宋体"/>
                <w:b/>
                <w:bCs/>
                <w:kern w:val="0"/>
                <w:sz w:val="20"/>
                <w:szCs w:val="20"/>
              </w:rPr>
            </w:pPr>
            <w:r>
              <w:rPr>
                <w:rFonts w:hint="eastAsia" w:ascii="宋体" w:hAnsi="宋体" w:cs="宋体"/>
                <w:b/>
                <w:bCs/>
                <w:kern w:val="0"/>
                <w:sz w:val="20"/>
                <w:szCs w:val="20"/>
              </w:rPr>
              <w:t>年度预算（万元）</w:t>
            </w:r>
          </w:p>
        </w:tc>
        <w:tc>
          <w:tcPr>
            <w:tcW w:w="3964" w:type="dxa"/>
            <w:gridSpan w:val="2"/>
            <w:tcBorders>
              <w:top w:val="single" w:color="auto" w:sz="4" w:space="0"/>
              <w:left w:val="nil"/>
              <w:bottom w:val="single" w:color="auto" w:sz="4" w:space="0"/>
              <w:right w:val="single" w:color="auto" w:sz="4" w:space="0"/>
            </w:tcBorders>
            <w:shd w:val="clear" w:color="auto" w:fill="auto"/>
            <w:vAlign w:val="center"/>
          </w:tcPr>
          <w:p w14:paraId="01F44EEE">
            <w:pPr>
              <w:widowControl/>
              <w:jc w:val="center"/>
              <w:rPr>
                <w:rFonts w:ascii="宋体" w:hAnsi="宋体" w:cs="宋体"/>
                <w:kern w:val="0"/>
                <w:sz w:val="18"/>
                <w:szCs w:val="18"/>
              </w:rPr>
            </w:pPr>
            <w:r>
              <w:rPr>
                <w:rFonts w:hint="eastAsia" w:ascii="宋体" w:hAnsi="宋体" w:cs="宋体"/>
                <w:kern w:val="0"/>
                <w:sz w:val="18"/>
                <w:szCs w:val="18"/>
              </w:rPr>
              <w:t>资金来源</w:t>
            </w:r>
          </w:p>
        </w:tc>
        <w:tc>
          <w:tcPr>
            <w:tcW w:w="3421" w:type="dxa"/>
            <w:gridSpan w:val="2"/>
            <w:tcBorders>
              <w:top w:val="single" w:color="auto" w:sz="4" w:space="0"/>
              <w:left w:val="nil"/>
              <w:bottom w:val="single" w:color="auto" w:sz="4" w:space="0"/>
              <w:right w:val="single" w:color="auto" w:sz="4" w:space="0"/>
            </w:tcBorders>
            <w:shd w:val="clear" w:color="auto" w:fill="auto"/>
            <w:vAlign w:val="center"/>
          </w:tcPr>
          <w:p w14:paraId="1484A9C0">
            <w:pPr>
              <w:widowControl/>
              <w:jc w:val="center"/>
              <w:rPr>
                <w:rFonts w:ascii="宋体" w:hAnsi="宋体" w:cs="宋体"/>
                <w:kern w:val="0"/>
                <w:sz w:val="18"/>
                <w:szCs w:val="18"/>
              </w:rPr>
            </w:pPr>
            <w:r>
              <w:rPr>
                <w:rFonts w:hint="eastAsia" w:ascii="宋体" w:hAnsi="宋体" w:cs="宋体"/>
                <w:kern w:val="0"/>
                <w:sz w:val="18"/>
                <w:szCs w:val="18"/>
              </w:rPr>
              <w:t>资金总额（万元）</w:t>
            </w:r>
          </w:p>
        </w:tc>
      </w:tr>
      <w:tr w14:paraId="4A87CC08">
        <w:tblPrEx>
          <w:tblCellMar>
            <w:top w:w="0" w:type="dxa"/>
            <w:left w:w="108" w:type="dxa"/>
            <w:bottom w:w="0" w:type="dxa"/>
            <w:right w:w="108" w:type="dxa"/>
          </w:tblCellMar>
        </w:tblPrEx>
        <w:trPr>
          <w:trHeight w:val="464" w:hRule="atLeast"/>
          <w:jc w:val="center"/>
        </w:trPr>
        <w:tc>
          <w:tcPr>
            <w:tcW w:w="2531" w:type="dxa"/>
            <w:gridSpan w:val="2"/>
            <w:vMerge w:val="continue"/>
            <w:tcBorders>
              <w:top w:val="single" w:color="auto" w:sz="4" w:space="0"/>
              <w:left w:val="single" w:color="auto" w:sz="4" w:space="0"/>
              <w:bottom w:val="single" w:color="auto" w:sz="4" w:space="0"/>
              <w:right w:val="single" w:color="auto" w:sz="4" w:space="0"/>
            </w:tcBorders>
            <w:vAlign w:val="center"/>
          </w:tcPr>
          <w:p w14:paraId="4585DA2F">
            <w:pPr>
              <w:widowControl/>
              <w:jc w:val="center"/>
              <w:rPr>
                <w:rFonts w:ascii="宋体" w:hAnsi="宋体" w:cs="宋体"/>
                <w:b/>
                <w:bCs/>
                <w:kern w:val="0"/>
                <w:sz w:val="20"/>
                <w:szCs w:val="20"/>
              </w:rPr>
            </w:pPr>
          </w:p>
        </w:tc>
        <w:tc>
          <w:tcPr>
            <w:tcW w:w="2598" w:type="dxa"/>
            <w:vMerge w:val="restart"/>
            <w:tcBorders>
              <w:top w:val="nil"/>
              <w:left w:val="single" w:color="auto" w:sz="4" w:space="0"/>
              <w:bottom w:val="single" w:color="000000" w:sz="4" w:space="0"/>
              <w:right w:val="single" w:color="auto" w:sz="4" w:space="0"/>
            </w:tcBorders>
            <w:shd w:val="clear" w:color="auto" w:fill="auto"/>
            <w:vAlign w:val="center"/>
          </w:tcPr>
          <w:p w14:paraId="3B101C02">
            <w:pPr>
              <w:widowControl/>
              <w:jc w:val="center"/>
              <w:rPr>
                <w:rFonts w:ascii="宋体" w:hAnsi="宋体" w:cs="宋体"/>
                <w:kern w:val="0"/>
                <w:sz w:val="18"/>
                <w:szCs w:val="18"/>
              </w:rPr>
            </w:pPr>
            <w:r>
              <w:rPr>
                <w:rFonts w:hint="eastAsia" w:ascii="宋体" w:hAnsi="宋体" w:cs="宋体"/>
                <w:kern w:val="0"/>
                <w:sz w:val="18"/>
                <w:szCs w:val="18"/>
              </w:rPr>
              <w:t>财政资金（万元）</w:t>
            </w:r>
          </w:p>
        </w:tc>
        <w:tc>
          <w:tcPr>
            <w:tcW w:w="1366" w:type="dxa"/>
            <w:tcBorders>
              <w:top w:val="nil"/>
              <w:left w:val="nil"/>
              <w:bottom w:val="single" w:color="auto" w:sz="4" w:space="0"/>
              <w:right w:val="single" w:color="auto" w:sz="4" w:space="0"/>
            </w:tcBorders>
            <w:shd w:val="clear" w:color="auto" w:fill="auto"/>
            <w:vAlign w:val="center"/>
          </w:tcPr>
          <w:p w14:paraId="740F57E2">
            <w:pPr>
              <w:widowControl/>
              <w:jc w:val="center"/>
              <w:rPr>
                <w:rFonts w:ascii="宋体" w:hAnsi="宋体" w:cs="宋体"/>
                <w:kern w:val="0"/>
                <w:sz w:val="18"/>
                <w:szCs w:val="18"/>
              </w:rPr>
            </w:pPr>
            <w:r>
              <w:rPr>
                <w:rFonts w:hint="eastAsia" w:ascii="宋体" w:hAnsi="宋体" w:cs="宋体"/>
                <w:kern w:val="0"/>
                <w:sz w:val="18"/>
                <w:szCs w:val="18"/>
              </w:rPr>
              <w:t>上级安排</w:t>
            </w:r>
          </w:p>
        </w:tc>
        <w:tc>
          <w:tcPr>
            <w:tcW w:w="3421" w:type="dxa"/>
            <w:gridSpan w:val="2"/>
            <w:tcBorders>
              <w:top w:val="single" w:color="auto" w:sz="4" w:space="0"/>
              <w:left w:val="nil"/>
              <w:bottom w:val="single" w:color="auto" w:sz="4" w:space="0"/>
              <w:right w:val="single" w:color="000000" w:sz="4" w:space="0"/>
            </w:tcBorders>
            <w:shd w:val="clear" w:color="auto" w:fill="auto"/>
            <w:vAlign w:val="center"/>
          </w:tcPr>
          <w:p w14:paraId="0BAB6D2B">
            <w:pPr>
              <w:widowControl/>
              <w:jc w:val="center"/>
              <w:rPr>
                <w:rFonts w:ascii="宋体" w:hAnsi="宋体" w:cs="宋体"/>
                <w:kern w:val="0"/>
                <w:sz w:val="18"/>
                <w:szCs w:val="18"/>
              </w:rPr>
            </w:pPr>
            <w:r>
              <w:rPr>
                <w:rFonts w:hint="eastAsia" w:ascii="宋体" w:hAnsi="宋体" w:cs="宋体"/>
                <w:kern w:val="0"/>
                <w:sz w:val="18"/>
                <w:szCs w:val="18"/>
              </w:rPr>
              <w:t>0.00</w:t>
            </w:r>
          </w:p>
        </w:tc>
      </w:tr>
      <w:tr w14:paraId="34EC01C0">
        <w:tblPrEx>
          <w:tblCellMar>
            <w:top w:w="0" w:type="dxa"/>
            <w:left w:w="108" w:type="dxa"/>
            <w:bottom w:w="0" w:type="dxa"/>
            <w:right w:w="108" w:type="dxa"/>
          </w:tblCellMar>
        </w:tblPrEx>
        <w:trPr>
          <w:trHeight w:val="506" w:hRule="atLeast"/>
          <w:jc w:val="center"/>
        </w:trPr>
        <w:tc>
          <w:tcPr>
            <w:tcW w:w="2531" w:type="dxa"/>
            <w:gridSpan w:val="2"/>
            <w:vMerge w:val="continue"/>
            <w:tcBorders>
              <w:top w:val="single" w:color="auto" w:sz="4" w:space="0"/>
              <w:left w:val="single" w:color="auto" w:sz="4" w:space="0"/>
              <w:bottom w:val="single" w:color="auto" w:sz="4" w:space="0"/>
              <w:right w:val="single" w:color="auto" w:sz="4" w:space="0"/>
            </w:tcBorders>
            <w:vAlign w:val="center"/>
          </w:tcPr>
          <w:p w14:paraId="56AB3EB3">
            <w:pPr>
              <w:widowControl/>
              <w:jc w:val="center"/>
              <w:rPr>
                <w:rFonts w:ascii="宋体" w:hAnsi="宋体" w:cs="宋体"/>
                <w:b/>
                <w:bCs/>
                <w:kern w:val="0"/>
                <w:sz w:val="20"/>
                <w:szCs w:val="20"/>
              </w:rPr>
            </w:pPr>
          </w:p>
        </w:tc>
        <w:tc>
          <w:tcPr>
            <w:tcW w:w="2598" w:type="dxa"/>
            <w:vMerge w:val="continue"/>
            <w:tcBorders>
              <w:top w:val="nil"/>
              <w:left w:val="single" w:color="auto" w:sz="4" w:space="0"/>
              <w:bottom w:val="single" w:color="000000" w:sz="4" w:space="0"/>
              <w:right w:val="single" w:color="auto" w:sz="4" w:space="0"/>
            </w:tcBorders>
            <w:vAlign w:val="center"/>
          </w:tcPr>
          <w:p w14:paraId="0291332C">
            <w:pPr>
              <w:widowControl/>
              <w:jc w:val="center"/>
              <w:rPr>
                <w:rFonts w:ascii="宋体" w:hAnsi="宋体" w:cs="宋体"/>
                <w:kern w:val="0"/>
                <w:sz w:val="18"/>
                <w:szCs w:val="18"/>
              </w:rPr>
            </w:pPr>
          </w:p>
        </w:tc>
        <w:tc>
          <w:tcPr>
            <w:tcW w:w="1366" w:type="dxa"/>
            <w:tcBorders>
              <w:top w:val="nil"/>
              <w:left w:val="nil"/>
              <w:bottom w:val="single" w:color="auto" w:sz="4" w:space="0"/>
              <w:right w:val="single" w:color="auto" w:sz="4" w:space="0"/>
            </w:tcBorders>
            <w:shd w:val="clear" w:color="auto" w:fill="auto"/>
            <w:vAlign w:val="center"/>
          </w:tcPr>
          <w:p w14:paraId="1764BFCE">
            <w:pPr>
              <w:widowControl/>
              <w:jc w:val="center"/>
              <w:rPr>
                <w:rFonts w:ascii="宋体" w:hAnsi="宋体" w:cs="宋体"/>
                <w:kern w:val="0"/>
                <w:sz w:val="18"/>
                <w:szCs w:val="18"/>
              </w:rPr>
            </w:pPr>
            <w:r>
              <w:rPr>
                <w:rFonts w:hint="eastAsia" w:ascii="宋体" w:hAnsi="宋体" w:cs="宋体"/>
                <w:kern w:val="0"/>
                <w:sz w:val="18"/>
                <w:szCs w:val="18"/>
              </w:rPr>
              <w:t>本级安排</w:t>
            </w:r>
          </w:p>
        </w:tc>
        <w:tc>
          <w:tcPr>
            <w:tcW w:w="3421" w:type="dxa"/>
            <w:gridSpan w:val="2"/>
            <w:tcBorders>
              <w:top w:val="single" w:color="auto" w:sz="4" w:space="0"/>
              <w:left w:val="nil"/>
              <w:bottom w:val="single" w:color="auto" w:sz="4" w:space="0"/>
              <w:right w:val="single" w:color="000000" w:sz="4" w:space="0"/>
            </w:tcBorders>
            <w:shd w:val="clear" w:color="auto" w:fill="auto"/>
            <w:vAlign w:val="center"/>
          </w:tcPr>
          <w:p w14:paraId="0F1F0ABF">
            <w:pPr>
              <w:widowControl/>
              <w:jc w:val="center"/>
              <w:rPr>
                <w:rFonts w:ascii="宋体" w:hAnsi="宋体" w:cs="宋体"/>
                <w:kern w:val="0"/>
                <w:sz w:val="18"/>
                <w:szCs w:val="18"/>
              </w:rPr>
            </w:pPr>
            <w:r>
              <w:rPr>
                <w:rFonts w:hint="eastAsia" w:ascii="宋体" w:hAnsi="宋体" w:cs="宋体"/>
                <w:kern w:val="0"/>
                <w:sz w:val="18"/>
                <w:szCs w:val="18"/>
              </w:rPr>
              <w:t>89.75</w:t>
            </w:r>
          </w:p>
        </w:tc>
      </w:tr>
      <w:tr w14:paraId="538AE582">
        <w:tblPrEx>
          <w:tblCellMar>
            <w:top w:w="0" w:type="dxa"/>
            <w:left w:w="108" w:type="dxa"/>
            <w:bottom w:w="0" w:type="dxa"/>
            <w:right w:w="108" w:type="dxa"/>
          </w:tblCellMar>
        </w:tblPrEx>
        <w:trPr>
          <w:trHeight w:val="506" w:hRule="atLeast"/>
          <w:jc w:val="center"/>
        </w:trPr>
        <w:tc>
          <w:tcPr>
            <w:tcW w:w="2531" w:type="dxa"/>
            <w:gridSpan w:val="2"/>
            <w:vMerge w:val="continue"/>
            <w:tcBorders>
              <w:top w:val="single" w:color="auto" w:sz="4" w:space="0"/>
              <w:left w:val="single" w:color="auto" w:sz="4" w:space="0"/>
              <w:bottom w:val="single" w:color="auto" w:sz="4" w:space="0"/>
              <w:right w:val="single" w:color="auto" w:sz="4" w:space="0"/>
            </w:tcBorders>
            <w:vAlign w:val="center"/>
          </w:tcPr>
          <w:p w14:paraId="5D0BFDB6">
            <w:pPr>
              <w:widowControl/>
              <w:jc w:val="center"/>
              <w:rPr>
                <w:rFonts w:ascii="宋体" w:hAnsi="宋体" w:cs="宋体"/>
                <w:b/>
                <w:bCs/>
                <w:kern w:val="0"/>
                <w:sz w:val="20"/>
                <w:szCs w:val="20"/>
              </w:rPr>
            </w:pPr>
          </w:p>
        </w:tc>
        <w:tc>
          <w:tcPr>
            <w:tcW w:w="2598" w:type="dxa"/>
            <w:tcBorders>
              <w:top w:val="nil"/>
              <w:left w:val="nil"/>
              <w:bottom w:val="single" w:color="auto" w:sz="4" w:space="0"/>
              <w:right w:val="single" w:color="auto" w:sz="4" w:space="0"/>
            </w:tcBorders>
            <w:shd w:val="clear" w:color="auto" w:fill="auto"/>
            <w:vAlign w:val="center"/>
          </w:tcPr>
          <w:p w14:paraId="30111C97">
            <w:pPr>
              <w:widowControl/>
              <w:jc w:val="center"/>
              <w:rPr>
                <w:rFonts w:ascii="宋体" w:hAnsi="宋体" w:cs="宋体"/>
                <w:kern w:val="0"/>
                <w:sz w:val="18"/>
                <w:szCs w:val="18"/>
              </w:rPr>
            </w:pPr>
            <w:r>
              <w:rPr>
                <w:rFonts w:hint="eastAsia" w:ascii="宋体" w:hAnsi="宋体" w:cs="宋体"/>
                <w:kern w:val="0"/>
                <w:sz w:val="18"/>
                <w:szCs w:val="18"/>
              </w:rPr>
              <w:t>其他资金（万元）</w:t>
            </w:r>
          </w:p>
        </w:tc>
        <w:tc>
          <w:tcPr>
            <w:tcW w:w="1366" w:type="dxa"/>
            <w:tcBorders>
              <w:top w:val="nil"/>
              <w:left w:val="nil"/>
              <w:bottom w:val="single" w:color="auto" w:sz="4" w:space="0"/>
              <w:right w:val="single" w:color="auto" w:sz="4" w:space="0"/>
            </w:tcBorders>
            <w:shd w:val="clear" w:color="auto" w:fill="auto"/>
            <w:vAlign w:val="center"/>
          </w:tcPr>
          <w:p w14:paraId="1B828ECB">
            <w:pPr>
              <w:widowControl/>
              <w:jc w:val="center"/>
              <w:rPr>
                <w:rFonts w:ascii="宋体" w:hAnsi="宋体" w:cs="宋体"/>
                <w:kern w:val="0"/>
                <w:sz w:val="18"/>
                <w:szCs w:val="18"/>
              </w:rPr>
            </w:pPr>
            <w:r>
              <w:rPr>
                <w:rFonts w:hint="eastAsia" w:ascii="宋体" w:hAnsi="宋体" w:cs="宋体"/>
                <w:kern w:val="0"/>
                <w:sz w:val="18"/>
                <w:szCs w:val="18"/>
              </w:rPr>
              <w:t>其他</w:t>
            </w:r>
          </w:p>
        </w:tc>
        <w:tc>
          <w:tcPr>
            <w:tcW w:w="3421" w:type="dxa"/>
            <w:gridSpan w:val="2"/>
            <w:tcBorders>
              <w:top w:val="single" w:color="auto" w:sz="4" w:space="0"/>
              <w:left w:val="nil"/>
              <w:bottom w:val="single" w:color="auto" w:sz="4" w:space="0"/>
              <w:right w:val="single" w:color="000000" w:sz="4" w:space="0"/>
            </w:tcBorders>
            <w:shd w:val="clear" w:color="auto" w:fill="auto"/>
            <w:vAlign w:val="center"/>
          </w:tcPr>
          <w:p w14:paraId="7AACD596">
            <w:pPr>
              <w:widowControl/>
              <w:jc w:val="center"/>
              <w:rPr>
                <w:rFonts w:ascii="宋体" w:hAnsi="宋体" w:cs="宋体"/>
                <w:kern w:val="0"/>
                <w:sz w:val="18"/>
                <w:szCs w:val="18"/>
              </w:rPr>
            </w:pPr>
            <w:r>
              <w:rPr>
                <w:rFonts w:hint="eastAsia" w:ascii="宋体" w:hAnsi="宋体" w:cs="宋体"/>
                <w:kern w:val="0"/>
                <w:sz w:val="18"/>
                <w:szCs w:val="18"/>
              </w:rPr>
              <w:t>0.00</w:t>
            </w:r>
          </w:p>
        </w:tc>
      </w:tr>
      <w:tr w14:paraId="484F1E3E">
        <w:tblPrEx>
          <w:tblCellMar>
            <w:top w:w="0" w:type="dxa"/>
            <w:left w:w="108" w:type="dxa"/>
            <w:bottom w:w="0" w:type="dxa"/>
            <w:right w:w="108" w:type="dxa"/>
          </w:tblCellMar>
        </w:tblPrEx>
        <w:trPr>
          <w:trHeight w:val="569" w:hRule="atLeast"/>
          <w:jc w:val="center"/>
        </w:trPr>
        <w:tc>
          <w:tcPr>
            <w:tcW w:w="1116" w:type="dxa"/>
            <w:tcBorders>
              <w:top w:val="nil"/>
              <w:left w:val="single" w:color="auto" w:sz="4" w:space="0"/>
              <w:bottom w:val="single" w:color="auto" w:sz="4" w:space="0"/>
              <w:right w:val="single" w:color="auto" w:sz="4" w:space="0"/>
            </w:tcBorders>
            <w:shd w:val="clear" w:color="auto" w:fill="auto"/>
            <w:vAlign w:val="center"/>
          </w:tcPr>
          <w:p w14:paraId="12939C8C">
            <w:pPr>
              <w:widowControl/>
              <w:jc w:val="center"/>
              <w:rPr>
                <w:rFonts w:ascii="宋体" w:hAnsi="宋体" w:cs="宋体"/>
                <w:b/>
                <w:bCs/>
                <w:kern w:val="0"/>
                <w:sz w:val="20"/>
                <w:szCs w:val="20"/>
              </w:rPr>
            </w:pPr>
            <w:r>
              <w:rPr>
                <w:rFonts w:hint="eastAsia" w:ascii="宋体" w:hAnsi="宋体" w:cs="宋体"/>
                <w:b/>
                <w:bCs/>
                <w:kern w:val="0"/>
                <w:sz w:val="20"/>
                <w:szCs w:val="20"/>
              </w:rPr>
              <w:t>一级指标</w:t>
            </w:r>
          </w:p>
        </w:tc>
        <w:tc>
          <w:tcPr>
            <w:tcW w:w="1415" w:type="dxa"/>
            <w:tcBorders>
              <w:top w:val="nil"/>
              <w:left w:val="nil"/>
              <w:bottom w:val="single" w:color="auto" w:sz="4" w:space="0"/>
              <w:right w:val="single" w:color="auto" w:sz="4" w:space="0"/>
            </w:tcBorders>
            <w:shd w:val="clear" w:color="auto" w:fill="auto"/>
            <w:vAlign w:val="center"/>
          </w:tcPr>
          <w:p w14:paraId="43E9650D">
            <w:pPr>
              <w:widowControl/>
              <w:jc w:val="center"/>
              <w:rPr>
                <w:rFonts w:ascii="宋体" w:hAnsi="宋体" w:cs="宋体"/>
                <w:b/>
                <w:bCs/>
                <w:kern w:val="0"/>
                <w:sz w:val="20"/>
                <w:szCs w:val="20"/>
              </w:rPr>
            </w:pPr>
            <w:r>
              <w:rPr>
                <w:rFonts w:hint="eastAsia" w:ascii="宋体" w:hAnsi="宋体" w:cs="宋体"/>
                <w:b/>
                <w:bCs/>
                <w:kern w:val="0"/>
                <w:sz w:val="20"/>
                <w:szCs w:val="20"/>
              </w:rPr>
              <w:t>二级指标</w:t>
            </w:r>
          </w:p>
        </w:tc>
        <w:tc>
          <w:tcPr>
            <w:tcW w:w="2598" w:type="dxa"/>
            <w:tcBorders>
              <w:top w:val="nil"/>
              <w:left w:val="nil"/>
              <w:bottom w:val="single" w:color="auto" w:sz="4" w:space="0"/>
              <w:right w:val="single" w:color="auto" w:sz="4" w:space="0"/>
            </w:tcBorders>
            <w:shd w:val="clear" w:color="auto" w:fill="auto"/>
            <w:vAlign w:val="center"/>
          </w:tcPr>
          <w:p w14:paraId="6BD6746B">
            <w:pPr>
              <w:widowControl/>
              <w:jc w:val="center"/>
              <w:rPr>
                <w:rFonts w:ascii="宋体" w:hAnsi="宋体" w:cs="宋体"/>
                <w:b/>
                <w:bCs/>
                <w:kern w:val="0"/>
                <w:sz w:val="20"/>
                <w:szCs w:val="20"/>
              </w:rPr>
            </w:pPr>
            <w:r>
              <w:rPr>
                <w:rFonts w:hint="eastAsia" w:ascii="宋体" w:hAnsi="宋体" w:cs="宋体"/>
                <w:b/>
                <w:bCs/>
                <w:kern w:val="0"/>
                <w:sz w:val="20"/>
                <w:szCs w:val="20"/>
              </w:rPr>
              <w:t>三级指标</w:t>
            </w:r>
          </w:p>
        </w:tc>
        <w:tc>
          <w:tcPr>
            <w:tcW w:w="1366" w:type="dxa"/>
            <w:tcBorders>
              <w:top w:val="nil"/>
              <w:left w:val="nil"/>
              <w:bottom w:val="single" w:color="auto" w:sz="4" w:space="0"/>
              <w:right w:val="single" w:color="auto" w:sz="4" w:space="0"/>
            </w:tcBorders>
            <w:shd w:val="clear" w:color="auto" w:fill="auto"/>
            <w:vAlign w:val="center"/>
          </w:tcPr>
          <w:p w14:paraId="1D3D1EC4">
            <w:pPr>
              <w:widowControl/>
              <w:jc w:val="center"/>
              <w:rPr>
                <w:rFonts w:ascii="宋体" w:hAnsi="宋体" w:cs="宋体"/>
                <w:b/>
                <w:bCs/>
                <w:kern w:val="0"/>
                <w:sz w:val="20"/>
                <w:szCs w:val="20"/>
              </w:rPr>
            </w:pPr>
            <w:r>
              <w:rPr>
                <w:rFonts w:hint="eastAsia" w:ascii="宋体" w:hAnsi="宋体" w:cs="宋体"/>
                <w:b/>
                <w:bCs/>
                <w:kern w:val="0"/>
                <w:sz w:val="20"/>
                <w:szCs w:val="20"/>
              </w:rPr>
              <w:t>指标值</w:t>
            </w:r>
          </w:p>
        </w:tc>
        <w:tc>
          <w:tcPr>
            <w:tcW w:w="2105" w:type="dxa"/>
            <w:tcBorders>
              <w:top w:val="nil"/>
              <w:left w:val="nil"/>
              <w:bottom w:val="single" w:color="auto" w:sz="4" w:space="0"/>
              <w:right w:val="single" w:color="auto" w:sz="4" w:space="0"/>
            </w:tcBorders>
            <w:shd w:val="clear" w:color="auto" w:fill="auto"/>
            <w:vAlign w:val="center"/>
          </w:tcPr>
          <w:p w14:paraId="4CD1FC46">
            <w:pPr>
              <w:widowControl/>
              <w:jc w:val="center"/>
              <w:rPr>
                <w:rFonts w:ascii="宋体" w:hAnsi="宋体" w:cs="宋体"/>
                <w:b/>
                <w:bCs/>
                <w:kern w:val="0"/>
                <w:sz w:val="20"/>
                <w:szCs w:val="20"/>
              </w:rPr>
            </w:pPr>
            <w:r>
              <w:rPr>
                <w:rFonts w:hint="eastAsia" w:ascii="宋体" w:hAnsi="宋体" w:cs="宋体"/>
                <w:b/>
                <w:bCs/>
                <w:kern w:val="0"/>
                <w:sz w:val="20"/>
                <w:szCs w:val="20"/>
              </w:rPr>
              <w:t>指标设定依据</w:t>
            </w:r>
          </w:p>
        </w:tc>
        <w:tc>
          <w:tcPr>
            <w:tcW w:w="1316" w:type="dxa"/>
            <w:tcBorders>
              <w:top w:val="nil"/>
              <w:left w:val="nil"/>
              <w:bottom w:val="single" w:color="auto" w:sz="4" w:space="0"/>
              <w:right w:val="single" w:color="auto" w:sz="4" w:space="0"/>
            </w:tcBorders>
            <w:shd w:val="clear" w:color="auto" w:fill="auto"/>
            <w:vAlign w:val="center"/>
          </w:tcPr>
          <w:p w14:paraId="2EC7F6AD">
            <w:pPr>
              <w:widowControl/>
              <w:jc w:val="center"/>
              <w:rPr>
                <w:rFonts w:ascii="宋体" w:hAnsi="宋体" w:cs="宋体"/>
                <w:b/>
                <w:bCs/>
                <w:kern w:val="0"/>
                <w:sz w:val="20"/>
                <w:szCs w:val="20"/>
              </w:rPr>
            </w:pPr>
            <w:r>
              <w:rPr>
                <w:rFonts w:hint="eastAsia" w:ascii="宋体" w:hAnsi="宋体" w:cs="宋体"/>
                <w:b/>
                <w:bCs/>
                <w:kern w:val="0"/>
                <w:sz w:val="20"/>
                <w:szCs w:val="20"/>
              </w:rPr>
              <w:t>分值权重</w:t>
            </w:r>
          </w:p>
        </w:tc>
      </w:tr>
      <w:tr w14:paraId="73C2D258">
        <w:tblPrEx>
          <w:tblCellMar>
            <w:top w:w="0" w:type="dxa"/>
            <w:left w:w="108" w:type="dxa"/>
            <w:bottom w:w="0" w:type="dxa"/>
            <w:right w:w="108" w:type="dxa"/>
          </w:tblCellMar>
        </w:tblPrEx>
        <w:trPr>
          <w:trHeight w:val="506" w:hRule="atLeast"/>
          <w:jc w:val="center"/>
        </w:trPr>
        <w:tc>
          <w:tcPr>
            <w:tcW w:w="1116" w:type="dxa"/>
            <w:vMerge w:val="restart"/>
            <w:tcBorders>
              <w:top w:val="nil"/>
              <w:left w:val="single" w:color="auto" w:sz="4" w:space="0"/>
              <w:bottom w:val="single" w:color="auto" w:sz="4" w:space="0"/>
              <w:right w:val="single" w:color="auto" w:sz="4" w:space="0"/>
            </w:tcBorders>
            <w:shd w:val="clear" w:color="auto" w:fill="auto"/>
            <w:vAlign w:val="center"/>
          </w:tcPr>
          <w:p w14:paraId="1E4810BC">
            <w:pPr>
              <w:widowControl/>
              <w:jc w:val="center"/>
              <w:rPr>
                <w:rFonts w:ascii="宋体" w:hAnsi="宋体" w:cs="宋体"/>
                <w:kern w:val="0"/>
                <w:sz w:val="18"/>
                <w:szCs w:val="18"/>
              </w:rPr>
            </w:pPr>
            <w:r>
              <w:rPr>
                <w:rFonts w:hint="eastAsia" w:ascii="宋体" w:hAnsi="宋体" w:cs="宋体"/>
                <w:kern w:val="0"/>
                <w:sz w:val="18"/>
                <w:szCs w:val="18"/>
              </w:rPr>
              <w:t>履职效能</w:t>
            </w:r>
          </w:p>
        </w:tc>
        <w:tc>
          <w:tcPr>
            <w:tcW w:w="1415" w:type="dxa"/>
            <w:vMerge w:val="restart"/>
            <w:tcBorders>
              <w:top w:val="nil"/>
              <w:left w:val="single" w:color="auto" w:sz="4" w:space="0"/>
              <w:bottom w:val="single" w:color="000000" w:sz="4" w:space="0"/>
              <w:right w:val="single" w:color="auto" w:sz="4" w:space="0"/>
            </w:tcBorders>
            <w:shd w:val="clear" w:color="auto" w:fill="auto"/>
            <w:vAlign w:val="center"/>
          </w:tcPr>
          <w:p w14:paraId="4DB6B877">
            <w:pPr>
              <w:widowControl/>
              <w:jc w:val="center"/>
              <w:rPr>
                <w:rFonts w:ascii="宋体" w:hAnsi="宋体" w:cs="宋体"/>
                <w:kern w:val="0"/>
                <w:sz w:val="18"/>
                <w:szCs w:val="18"/>
              </w:rPr>
            </w:pPr>
            <w:r>
              <w:rPr>
                <w:rFonts w:hint="eastAsia" w:ascii="宋体" w:hAnsi="宋体" w:cs="宋体"/>
                <w:kern w:val="0"/>
                <w:sz w:val="18"/>
                <w:szCs w:val="18"/>
              </w:rPr>
              <w:t>数量指标</w:t>
            </w:r>
          </w:p>
        </w:tc>
        <w:tc>
          <w:tcPr>
            <w:tcW w:w="2598" w:type="dxa"/>
            <w:tcBorders>
              <w:top w:val="nil"/>
              <w:left w:val="nil"/>
              <w:bottom w:val="single" w:color="auto" w:sz="4" w:space="0"/>
              <w:right w:val="single" w:color="auto" w:sz="4" w:space="0"/>
            </w:tcBorders>
            <w:shd w:val="clear" w:color="auto" w:fill="auto"/>
            <w:vAlign w:val="center"/>
          </w:tcPr>
          <w:p w14:paraId="75CF8199">
            <w:pPr>
              <w:widowControl/>
              <w:jc w:val="center"/>
              <w:rPr>
                <w:rFonts w:ascii="宋体" w:hAnsi="宋体" w:cs="宋体"/>
                <w:color w:val="000000"/>
                <w:kern w:val="0"/>
                <w:sz w:val="18"/>
                <w:szCs w:val="18"/>
              </w:rPr>
            </w:pPr>
            <w:r>
              <w:rPr>
                <w:rFonts w:hint="eastAsia" w:ascii="宋体" w:hAnsi="宋体" w:cs="宋体"/>
                <w:color w:val="000000"/>
                <w:kern w:val="0"/>
                <w:sz w:val="18"/>
                <w:szCs w:val="18"/>
              </w:rPr>
              <w:t>种子抽检次数</w:t>
            </w:r>
          </w:p>
        </w:tc>
        <w:tc>
          <w:tcPr>
            <w:tcW w:w="1366" w:type="dxa"/>
            <w:tcBorders>
              <w:top w:val="nil"/>
              <w:left w:val="nil"/>
              <w:bottom w:val="single" w:color="auto" w:sz="4" w:space="0"/>
              <w:right w:val="single" w:color="auto" w:sz="4" w:space="0"/>
            </w:tcBorders>
            <w:shd w:val="clear" w:color="auto" w:fill="auto"/>
            <w:vAlign w:val="center"/>
          </w:tcPr>
          <w:p w14:paraId="34ABB8A7">
            <w:pPr>
              <w:widowControl/>
              <w:jc w:val="center"/>
              <w:rPr>
                <w:rFonts w:ascii="宋体" w:hAnsi="宋体" w:cs="宋体"/>
                <w:color w:val="000000"/>
                <w:kern w:val="0"/>
                <w:sz w:val="18"/>
                <w:szCs w:val="18"/>
              </w:rPr>
            </w:pPr>
            <w:r>
              <w:rPr>
                <w:rFonts w:hint="eastAsia" w:ascii="宋体" w:hAnsi="宋体" w:cs="宋体"/>
                <w:color w:val="000000"/>
                <w:kern w:val="0"/>
                <w:sz w:val="18"/>
                <w:szCs w:val="18"/>
              </w:rPr>
              <w:t>≧15次</w:t>
            </w:r>
          </w:p>
        </w:tc>
        <w:tc>
          <w:tcPr>
            <w:tcW w:w="2105" w:type="dxa"/>
            <w:tcBorders>
              <w:top w:val="nil"/>
              <w:left w:val="nil"/>
              <w:bottom w:val="single" w:color="auto" w:sz="4" w:space="0"/>
              <w:right w:val="single" w:color="auto" w:sz="4" w:space="0"/>
            </w:tcBorders>
            <w:shd w:val="clear" w:color="auto" w:fill="auto"/>
            <w:vAlign w:val="center"/>
          </w:tcPr>
          <w:p w14:paraId="3AD7B210">
            <w:pPr>
              <w:widowControl/>
              <w:jc w:val="center"/>
              <w:rPr>
                <w:rFonts w:ascii="宋体" w:hAnsi="宋体" w:cs="宋体"/>
                <w:color w:val="000000"/>
                <w:kern w:val="0"/>
                <w:sz w:val="18"/>
                <w:szCs w:val="18"/>
              </w:rPr>
            </w:pPr>
            <w:r>
              <w:rPr>
                <w:rFonts w:hint="eastAsia" w:ascii="宋体" w:hAnsi="宋体" w:cs="宋体"/>
                <w:color w:val="000000"/>
                <w:kern w:val="0"/>
                <w:sz w:val="18"/>
                <w:szCs w:val="18"/>
              </w:rPr>
              <w:t>2023年工作总结及2024年工作计划</w:t>
            </w:r>
          </w:p>
        </w:tc>
        <w:tc>
          <w:tcPr>
            <w:tcW w:w="1316" w:type="dxa"/>
            <w:tcBorders>
              <w:top w:val="nil"/>
              <w:left w:val="nil"/>
              <w:bottom w:val="single" w:color="auto" w:sz="4" w:space="0"/>
              <w:right w:val="single" w:color="auto" w:sz="4" w:space="0"/>
            </w:tcBorders>
            <w:shd w:val="clear" w:color="auto" w:fill="auto"/>
            <w:vAlign w:val="center"/>
          </w:tcPr>
          <w:p w14:paraId="7FD6F004">
            <w:pPr>
              <w:widowControl/>
              <w:jc w:val="center"/>
              <w:rPr>
                <w:rFonts w:ascii="宋体" w:hAnsi="宋体" w:cs="宋体"/>
                <w:kern w:val="0"/>
                <w:sz w:val="18"/>
                <w:szCs w:val="18"/>
              </w:rPr>
            </w:pPr>
            <w:r>
              <w:rPr>
                <w:rFonts w:hint="eastAsia" w:ascii="宋体" w:hAnsi="宋体" w:cs="宋体"/>
                <w:kern w:val="0"/>
                <w:sz w:val="18"/>
                <w:szCs w:val="18"/>
              </w:rPr>
              <w:t>18</w:t>
            </w:r>
          </w:p>
        </w:tc>
      </w:tr>
      <w:tr w14:paraId="77BAEE53">
        <w:tblPrEx>
          <w:tblCellMar>
            <w:top w:w="0" w:type="dxa"/>
            <w:left w:w="108" w:type="dxa"/>
            <w:bottom w:w="0" w:type="dxa"/>
            <w:right w:w="108" w:type="dxa"/>
          </w:tblCellMar>
        </w:tblPrEx>
        <w:trPr>
          <w:trHeight w:val="506" w:hRule="atLeast"/>
          <w:jc w:val="center"/>
        </w:trPr>
        <w:tc>
          <w:tcPr>
            <w:tcW w:w="1116" w:type="dxa"/>
            <w:vMerge w:val="continue"/>
            <w:tcBorders>
              <w:top w:val="nil"/>
              <w:left w:val="single" w:color="auto" w:sz="4" w:space="0"/>
              <w:bottom w:val="single" w:color="auto" w:sz="4" w:space="0"/>
              <w:right w:val="single" w:color="auto" w:sz="4" w:space="0"/>
            </w:tcBorders>
            <w:vAlign w:val="center"/>
          </w:tcPr>
          <w:p w14:paraId="140C74C7">
            <w:pPr>
              <w:widowControl/>
              <w:jc w:val="center"/>
              <w:rPr>
                <w:rFonts w:ascii="宋体" w:hAnsi="宋体" w:cs="宋体"/>
                <w:kern w:val="0"/>
                <w:sz w:val="18"/>
                <w:szCs w:val="18"/>
              </w:rPr>
            </w:pPr>
          </w:p>
        </w:tc>
        <w:tc>
          <w:tcPr>
            <w:tcW w:w="1415" w:type="dxa"/>
            <w:vMerge w:val="continue"/>
            <w:tcBorders>
              <w:top w:val="nil"/>
              <w:left w:val="single" w:color="auto" w:sz="4" w:space="0"/>
              <w:bottom w:val="single" w:color="000000" w:sz="4" w:space="0"/>
              <w:right w:val="single" w:color="auto" w:sz="4" w:space="0"/>
            </w:tcBorders>
            <w:vAlign w:val="center"/>
          </w:tcPr>
          <w:p w14:paraId="3CE8C50B">
            <w:pPr>
              <w:widowControl/>
              <w:jc w:val="center"/>
              <w:rPr>
                <w:rFonts w:ascii="宋体" w:hAnsi="宋体" w:cs="宋体"/>
                <w:kern w:val="0"/>
                <w:sz w:val="18"/>
                <w:szCs w:val="18"/>
              </w:rPr>
            </w:pPr>
          </w:p>
        </w:tc>
        <w:tc>
          <w:tcPr>
            <w:tcW w:w="2598" w:type="dxa"/>
            <w:tcBorders>
              <w:top w:val="nil"/>
              <w:left w:val="nil"/>
              <w:bottom w:val="single" w:color="auto" w:sz="4" w:space="0"/>
              <w:right w:val="single" w:color="auto" w:sz="4" w:space="0"/>
            </w:tcBorders>
            <w:shd w:val="clear" w:color="auto" w:fill="auto"/>
            <w:vAlign w:val="center"/>
          </w:tcPr>
          <w:p w14:paraId="48DC0D2A">
            <w:pPr>
              <w:widowControl/>
              <w:jc w:val="center"/>
              <w:rPr>
                <w:rFonts w:ascii="宋体" w:hAnsi="宋体" w:cs="宋体"/>
                <w:kern w:val="0"/>
                <w:sz w:val="18"/>
                <w:szCs w:val="18"/>
              </w:rPr>
            </w:pPr>
            <w:r>
              <w:rPr>
                <w:rFonts w:hint="eastAsia" w:ascii="宋体" w:hAnsi="宋体" w:cs="宋体"/>
                <w:kern w:val="0"/>
                <w:sz w:val="18"/>
                <w:szCs w:val="18"/>
              </w:rPr>
              <w:t>农作物种子市场检查次数</w:t>
            </w:r>
          </w:p>
        </w:tc>
        <w:tc>
          <w:tcPr>
            <w:tcW w:w="1366" w:type="dxa"/>
            <w:tcBorders>
              <w:top w:val="nil"/>
              <w:left w:val="nil"/>
              <w:bottom w:val="single" w:color="auto" w:sz="4" w:space="0"/>
              <w:right w:val="single" w:color="auto" w:sz="4" w:space="0"/>
            </w:tcBorders>
            <w:shd w:val="clear" w:color="auto" w:fill="auto"/>
            <w:vAlign w:val="center"/>
          </w:tcPr>
          <w:p w14:paraId="3CF1D9C0">
            <w:pPr>
              <w:widowControl/>
              <w:jc w:val="center"/>
              <w:rPr>
                <w:rFonts w:ascii="宋体" w:hAnsi="宋体" w:cs="宋体"/>
                <w:kern w:val="0"/>
                <w:sz w:val="18"/>
                <w:szCs w:val="18"/>
              </w:rPr>
            </w:pPr>
            <w:r>
              <w:rPr>
                <w:rFonts w:hint="eastAsia" w:ascii="宋体" w:hAnsi="宋体" w:cs="宋体"/>
                <w:kern w:val="0"/>
                <w:sz w:val="18"/>
                <w:szCs w:val="18"/>
              </w:rPr>
              <w:t>≧112次</w:t>
            </w:r>
          </w:p>
        </w:tc>
        <w:tc>
          <w:tcPr>
            <w:tcW w:w="2105" w:type="dxa"/>
            <w:tcBorders>
              <w:top w:val="nil"/>
              <w:left w:val="nil"/>
              <w:bottom w:val="single" w:color="auto" w:sz="4" w:space="0"/>
              <w:right w:val="single" w:color="auto" w:sz="4" w:space="0"/>
            </w:tcBorders>
            <w:shd w:val="clear" w:color="auto" w:fill="auto"/>
            <w:vAlign w:val="center"/>
          </w:tcPr>
          <w:p w14:paraId="253B7E42">
            <w:pPr>
              <w:widowControl/>
              <w:jc w:val="center"/>
              <w:rPr>
                <w:rFonts w:ascii="宋体" w:hAnsi="宋体" w:cs="宋体"/>
                <w:color w:val="000000"/>
                <w:kern w:val="0"/>
                <w:sz w:val="18"/>
                <w:szCs w:val="18"/>
              </w:rPr>
            </w:pPr>
            <w:r>
              <w:rPr>
                <w:rFonts w:hint="eastAsia" w:ascii="宋体" w:hAnsi="宋体" w:cs="宋体"/>
                <w:color w:val="000000"/>
                <w:kern w:val="0"/>
                <w:sz w:val="18"/>
                <w:szCs w:val="18"/>
              </w:rPr>
              <w:t>2023年工作总结及2024年工作计划</w:t>
            </w:r>
          </w:p>
        </w:tc>
        <w:tc>
          <w:tcPr>
            <w:tcW w:w="1316" w:type="dxa"/>
            <w:tcBorders>
              <w:top w:val="nil"/>
              <w:left w:val="nil"/>
              <w:bottom w:val="single" w:color="auto" w:sz="4" w:space="0"/>
              <w:right w:val="single" w:color="auto" w:sz="4" w:space="0"/>
            </w:tcBorders>
            <w:shd w:val="clear" w:color="auto" w:fill="auto"/>
            <w:vAlign w:val="center"/>
          </w:tcPr>
          <w:p w14:paraId="766765D7">
            <w:pPr>
              <w:widowControl/>
              <w:jc w:val="center"/>
              <w:rPr>
                <w:rFonts w:ascii="宋体" w:hAnsi="宋体" w:cs="宋体"/>
                <w:kern w:val="0"/>
                <w:sz w:val="18"/>
                <w:szCs w:val="18"/>
              </w:rPr>
            </w:pPr>
            <w:r>
              <w:rPr>
                <w:rFonts w:hint="eastAsia" w:ascii="宋体" w:hAnsi="宋体" w:cs="宋体"/>
                <w:kern w:val="0"/>
                <w:sz w:val="18"/>
                <w:szCs w:val="18"/>
              </w:rPr>
              <w:t>18</w:t>
            </w:r>
          </w:p>
        </w:tc>
      </w:tr>
      <w:tr w14:paraId="7AB800B5">
        <w:tblPrEx>
          <w:tblCellMar>
            <w:top w:w="0" w:type="dxa"/>
            <w:left w:w="108" w:type="dxa"/>
            <w:bottom w:w="0" w:type="dxa"/>
            <w:right w:w="108" w:type="dxa"/>
          </w:tblCellMar>
        </w:tblPrEx>
        <w:trPr>
          <w:trHeight w:val="506" w:hRule="atLeast"/>
          <w:jc w:val="center"/>
        </w:trPr>
        <w:tc>
          <w:tcPr>
            <w:tcW w:w="1116" w:type="dxa"/>
            <w:vMerge w:val="continue"/>
            <w:tcBorders>
              <w:top w:val="nil"/>
              <w:left w:val="single" w:color="auto" w:sz="4" w:space="0"/>
              <w:bottom w:val="single" w:color="auto" w:sz="4" w:space="0"/>
              <w:right w:val="single" w:color="auto" w:sz="4" w:space="0"/>
            </w:tcBorders>
            <w:vAlign w:val="center"/>
          </w:tcPr>
          <w:p w14:paraId="5955E4DB">
            <w:pPr>
              <w:widowControl/>
              <w:jc w:val="center"/>
              <w:rPr>
                <w:rFonts w:ascii="宋体" w:hAnsi="宋体" w:cs="宋体"/>
                <w:kern w:val="0"/>
                <w:sz w:val="18"/>
                <w:szCs w:val="18"/>
              </w:rPr>
            </w:pPr>
          </w:p>
        </w:tc>
        <w:tc>
          <w:tcPr>
            <w:tcW w:w="1415" w:type="dxa"/>
            <w:vMerge w:val="continue"/>
            <w:tcBorders>
              <w:top w:val="nil"/>
              <w:left w:val="single" w:color="auto" w:sz="4" w:space="0"/>
              <w:bottom w:val="single" w:color="000000" w:sz="4" w:space="0"/>
              <w:right w:val="single" w:color="auto" w:sz="4" w:space="0"/>
            </w:tcBorders>
            <w:vAlign w:val="center"/>
          </w:tcPr>
          <w:p w14:paraId="4F398564">
            <w:pPr>
              <w:widowControl/>
              <w:jc w:val="center"/>
              <w:rPr>
                <w:rFonts w:ascii="宋体" w:hAnsi="宋体" w:cs="宋体"/>
                <w:kern w:val="0"/>
                <w:sz w:val="18"/>
                <w:szCs w:val="18"/>
              </w:rPr>
            </w:pPr>
          </w:p>
        </w:tc>
        <w:tc>
          <w:tcPr>
            <w:tcW w:w="2598" w:type="dxa"/>
            <w:tcBorders>
              <w:top w:val="nil"/>
              <w:left w:val="nil"/>
              <w:bottom w:val="single" w:color="auto" w:sz="4" w:space="0"/>
              <w:right w:val="single" w:color="auto" w:sz="4" w:space="0"/>
            </w:tcBorders>
            <w:shd w:val="clear" w:color="auto" w:fill="auto"/>
            <w:vAlign w:val="center"/>
          </w:tcPr>
          <w:p w14:paraId="6CBF3361">
            <w:pPr>
              <w:widowControl/>
              <w:jc w:val="center"/>
              <w:rPr>
                <w:rFonts w:ascii="宋体" w:hAnsi="宋体" w:cs="宋体"/>
                <w:kern w:val="0"/>
                <w:sz w:val="18"/>
                <w:szCs w:val="18"/>
              </w:rPr>
            </w:pPr>
            <w:r>
              <w:rPr>
                <w:rFonts w:hint="eastAsia" w:ascii="宋体" w:hAnsi="宋体" w:cs="宋体"/>
                <w:kern w:val="0"/>
                <w:sz w:val="18"/>
                <w:szCs w:val="18"/>
              </w:rPr>
              <w:t>抽检作物品种</w:t>
            </w:r>
          </w:p>
        </w:tc>
        <w:tc>
          <w:tcPr>
            <w:tcW w:w="1366" w:type="dxa"/>
            <w:tcBorders>
              <w:top w:val="nil"/>
              <w:left w:val="nil"/>
              <w:bottom w:val="single" w:color="auto" w:sz="4" w:space="0"/>
              <w:right w:val="single" w:color="auto" w:sz="4" w:space="0"/>
            </w:tcBorders>
            <w:shd w:val="clear" w:color="auto" w:fill="auto"/>
            <w:vAlign w:val="center"/>
          </w:tcPr>
          <w:p w14:paraId="7E22F936">
            <w:pPr>
              <w:widowControl/>
              <w:jc w:val="center"/>
              <w:rPr>
                <w:rFonts w:ascii="宋体" w:hAnsi="宋体" w:cs="宋体"/>
                <w:kern w:val="0"/>
                <w:sz w:val="18"/>
                <w:szCs w:val="18"/>
              </w:rPr>
            </w:pPr>
            <w:r>
              <w:rPr>
                <w:rFonts w:hint="eastAsia" w:ascii="宋体" w:hAnsi="宋体" w:cs="宋体"/>
                <w:kern w:val="0"/>
                <w:sz w:val="18"/>
                <w:szCs w:val="18"/>
              </w:rPr>
              <w:t>≥84个</w:t>
            </w:r>
          </w:p>
        </w:tc>
        <w:tc>
          <w:tcPr>
            <w:tcW w:w="2105" w:type="dxa"/>
            <w:tcBorders>
              <w:top w:val="nil"/>
              <w:left w:val="nil"/>
              <w:bottom w:val="single" w:color="auto" w:sz="4" w:space="0"/>
              <w:right w:val="single" w:color="auto" w:sz="4" w:space="0"/>
            </w:tcBorders>
            <w:shd w:val="clear" w:color="auto" w:fill="auto"/>
            <w:vAlign w:val="center"/>
          </w:tcPr>
          <w:p w14:paraId="1EBF78E4">
            <w:pPr>
              <w:widowControl/>
              <w:jc w:val="center"/>
              <w:rPr>
                <w:rFonts w:ascii="宋体" w:hAnsi="宋体" w:cs="宋体"/>
                <w:color w:val="000000"/>
                <w:kern w:val="0"/>
                <w:sz w:val="18"/>
                <w:szCs w:val="18"/>
              </w:rPr>
            </w:pPr>
            <w:r>
              <w:rPr>
                <w:rFonts w:hint="eastAsia" w:ascii="宋体" w:hAnsi="宋体" w:cs="宋体"/>
                <w:color w:val="000000"/>
                <w:kern w:val="0"/>
                <w:sz w:val="18"/>
                <w:szCs w:val="18"/>
              </w:rPr>
              <w:t>2023年工作总结及2024年工作计划</w:t>
            </w:r>
          </w:p>
        </w:tc>
        <w:tc>
          <w:tcPr>
            <w:tcW w:w="1316" w:type="dxa"/>
            <w:tcBorders>
              <w:top w:val="nil"/>
              <w:left w:val="nil"/>
              <w:bottom w:val="single" w:color="auto" w:sz="4" w:space="0"/>
              <w:right w:val="single" w:color="auto" w:sz="4" w:space="0"/>
            </w:tcBorders>
            <w:shd w:val="clear" w:color="auto" w:fill="auto"/>
            <w:vAlign w:val="center"/>
          </w:tcPr>
          <w:p w14:paraId="328D8870">
            <w:pPr>
              <w:widowControl/>
              <w:jc w:val="center"/>
              <w:rPr>
                <w:rFonts w:ascii="宋体" w:hAnsi="宋体" w:cs="宋体"/>
                <w:kern w:val="0"/>
                <w:sz w:val="18"/>
                <w:szCs w:val="18"/>
              </w:rPr>
            </w:pPr>
            <w:r>
              <w:rPr>
                <w:rFonts w:hint="eastAsia" w:ascii="宋体" w:hAnsi="宋体" w:cs="宋体"/>
                <w:kern w:val="0"/>
                <w:sz w:val="18"/>
                <w:szCs w:val="18"/>
              </w:rPr>
              <w:t>18</w:t>
            </w:r>
          </w:p>
        </w:tc>
      </w:tr>
      <w:tr w14:paraId="57031EC5">
        <w:tblPrEx>
          <w:tblCellMar>
            <w:top w:w="0" w:type="dxa"/>
            <w:left w:w="108" w:type="dxa"/>
            <w:bottom w:w="0" w:type="dxa"/>
            <w:right w:w="108" w:type="dxa"/>
          </w:tblCellMar>
        </w:tblPrEx>
        <w:trPr>
          <w:trHeight w:val="506" w:hRule="atLeast"/>
          <w:jc w:val="center"/>
        </w:trPr>
        <w:tc>
          <w:tcPr>
            <w:tcW w:w="1116" w:type="dxa"/>
            <w:vMerge w:val="continue"/>
            <w:tcBorders>
              <w:top w:val="nil"/>
              <w:left w:val="single" w:color="auto" w:sz="4" w:space="0"/>
              <w:bottom w:val="single" w:color="auto" w:sz="4" w:space="0"/>
              <w:right w:val="single" w:color="auto" w:sz="4" w:space="0"/>
            </w:tcBorders>
            <w:vAlign w:val="center"/>
          </w:tcPr>
          <w:p w14:paraId="00001FA9">
            <w:pPr>
              <w:widowControl/>
              <w:jc w:val="center"/>
              <w:rPr>
                <w:rFonts w:ascii="宋体" w:hAnsi="宋体" w:cs="宋体"/>
                <w:kern w:val="0"/>
                <w:sz w:val="18"/>
                <w:szCs w:val="18"/>
              </w:rPr>
            </w:pPr>
          </w:p>
        </w:tc>
        <w:tc>
          <w:tcPr>
            <w:tcW w:w="1415" w:type="dxa"/>
            <w:vMerge w:val="continue"/>
            <w:tcBorders>
              <w:top w:val="nil"/>
              <w:left w:val="single" w:color="auto" w:sz="4" w:space="0"/>
              <w:bottom w:val="single" w:color="000000" w:sz="4" w:space="0"/>
              <w:right w:val="single" w:color="auto" w:sz="4" w:space="0"/>
            </w:tcBorders>
            <w:vAlign w:val="center"/>
          </w:tcPr>
          <w:p w14:paraId="1FCB4C45">
            <w:pPr>
              <w:widowControl/>
              <w:jc w:val="center"/>
              <w:rPr>
                <w:rFonts w:ascii="宋体" w:hAnsi="宋体" w:cs="宋体"/>
                <w:kern w:val="0"/>
                <w:sz w:val="18"/>
                <w:szCs w:val="18"/>
              </w:rPr>
            </w:pPr>
          </w:p>
        </w:tc>
        <w:tc>
          <w:tcPr>
            <w:tcW w:w="2598" w:type="dxa"/>
            <w:tcBorders>
              <w:top w:val="nil"/>
              <w:left w:val="nil"/>
              <w:bottom w:val="single" w:color="auto" w:sz="4" w:space="0"/>
              <w:right w:val="single" w:color="auto" w:sz="4" w:space="0"/>
            </w:tcBorders>
            <w:shd w:val="clear" w:color="auto" w:fill="auto"/>
            <w:vAlign w:val="center"/>
          </w:tcPr>
          <w:p w14:paraId="5539BD8C">
            <w:pPr>
              <w:widowControl/>
              <w:jc w:val="center"/>
              <w:rPr>
                <w:rFonts w:ascii="宋体" w:hAnsi="宋体" w:cs="宋体"/>
                <w:kern w:val="0"/>
                <w:sz w:val="18"/>
                <w:szCs w:val="18"/>
              </w:rPr>
            </w:pPr>
            <w:r>
              <w:rPr>
                <w:rFonts w:hint="eastAsia" w:ascii="宋体" w:hAnsi="宋体" w:cs="宋体"/>
                <w:kern w:val="0"/>
                <w:sz w:val="18"/>
                <w:szCs w:val="18"/>
              </w:rPr>
              <w:t>“种业通”APP培训农民人数</w:t>
            </w:r>
          </w:p>
        </w:tc>
        <w:tc>
          <w:tcPr>
            <w:tcW w:w="1366" w:type="dxa"/>
            <w:tcBorders>
              <w:top w:val="nil"/>
              <w:left w:val="nil"/>
              <w:bottom w:val="single" w:color="auto" w:sz="4" w:space="0"/>
              <w:right w:val="single" w:color="auto" w:sz="4" w:space="0"/>
            </w:tcBorders>
            <w:shd w:val="clear" w:color="auto" w:fill="auto"/>
            <w:vAlign w:val="center"/>
          </w:tcPr>
          <w:p w14:paraId="23297A41">
            <w:pPr>
              <w:widowControl/>
              <w:jc w:val="center"/>
              <w:rPr>
                <w:rFonts w:ascii="宋体" w:hAnsi="宋体" w:cs="宋体"/>
                <w:kern w:val="0"/>
                <w:sz w:val="18"/>
                <w:szCs w:val="18"/>
              </w:rPr>
            </w:pPr>
            <w:r>
              <w:rPr>
                <w:rFonts w:hint="eastAsia" w:ascii="宋体" w:hAnsi="宋体" w:cs="宋体"/>
                <w:kern w:val="0"/>
                <w:sz w:val="18"/>
                <w:szCs w:val="18"/>
              </w:rPr>
              <w:t>≥60人</w:t>
            </w:r>
          </w:p>
        </w:tc>
        <w:tc>
          <w:tcPr>
            <w:tcW w:w="2105" w:type="dxa"/>
            <w:tcBorders>
              <w:top w:val="nil"/>
              <w:left w:val="nil"/>
              <w:bottom w:val="single" w:color="auto" w:sz="4" w:space="0"/>
              <w:right w:val="single" w:color="auto" w:sz="4" w:space="0"/>
            </w:tcBorders>
            <w:shd w:val="clear" w:color="auto" w:fill="auto"/>
            <w:vAlign w:val="center"/>
          </w:tcPr>
          <w:p w14:paraId="0943D3A7">
            <w:pPr>
              <w:widowControl/>
              <w:jc w:val="center"/>
              <w:rPr>
                <w:rFonts w:ascii="宋体" w:hAnsi="宋体" w:cs="宋体"/>
                <w:color w:val="000000"/>
                <w:kern w:val="0"/>
                <w:sz w:val="18"/>
                <w:szCs w:val="18"/>
              </w:rPr>
            </w:pPr>
            <w:r>
              <w:rPr>
                <w:rFonts w:hint="eastAsia" w:ascii="宋体" w:hAnsi="宋体" w:cs="宋体"/>
                <w:color w:val="000000"/>
                <w:kern w:val="0"/>
                <w:sz w:val="18"/>
                <w:szCs w:val="18"/>
              </w:rPr>
              <w:t>2023年工作总结及2024年工作计划</w:t>
            </w:r>
          </w:p>
        </w:tc>
        <w:tc>
          <w:tcPr>
            <w:tcW w:w="1316" w:type="dxa"/>
            <w:tcBorders>
              <w:top w:val="nil"/>
              <w:left w:val="nil"/>
              <w:bottom w:val="single" w:color="auto" w:sz="4" w:space="0"/>
              <w:right w:val="single" w:color="auto" w:sz="4" w:space="0"/>
            </w:tcBorders>
            <w:shd w:val="clear" w:color="auto" w:fill="auto"/>
            <w:vAlign w:val="center"/>
          </w:tcPr>
          <w:p w14:paraId="0A1B5E73">
            <w:pPr>
              <w:widowControl/>
              <w:jc w:val="center"/>
              <w:rPr>
                <w:rFonts w:ascii="宋体" w:hAnsi="宋体" w:cs="宋体"/>
                <w:kern w:val="0"/>
                <w:sz w:val="18"/>
                <w:szCs w:val="18"/>
              </w:rPr>
            </w:pPr>
            <w:r>
              <w:rPr>
                <w:rFonts w:hint="eastAsia" w:ascii="宋体" w:hAnsi="宋体" w:cs="宋体"/>
                <w:kern w:val="0"/>
                <w:sz w:val="18"/>
                <w:szCs w:val="18"/>
              </w:rPr>
              <w:t>18</w:t>
            </w:r>
          </w:p>
        </w:tc>
      </w:tr>
      <w:tr w14:paraId="3706C3F9">
        <w:tblPrEx>
          <w:tblCellMar>
            <w:top w:w="0" w:type="dxa"/>
            <w:left w:w="108" w:type="dxa"/>
            <w:bottom w:w="0" w:type="dxa"/>
            <w:right w:w="108" w:type="dxa"/>
          </w:tblCellMar>
        </w:tblPrEx>
        <w:trPr>
          <w:trHeight w:val="506" w:hRule="atLeast"/>
          <w:jc w:val="center"/>
        </w:trPr>
        <w:tc>
          <w:tcPr>
            <w:tcW w:w="1116" w:type="dxa"/>
            <w:vMerge w:val="continue"/>
            <w:tcBorders>
              <w:top w:val="nil"/>
              <w:left w:val="single" w:color="auto" w:sz="4" w:space="0"/>
              <w:bottom w:val="single" w:color="auto" w:sz="4" w:space="0"/>
              <w:right w:val="single" w:color="auto" w:sz="4" w:space="0"/>
            </w:tcBorders>
            <w:vAlign w:val="center"/>
          </w:tcPr>
          <w:p w14:paraId="2DC03FDD">
            <w:pPr>
              <w:widowControl/>
              <w:jc w:val="center"/>
              <w:rPr>
                <w:rFonts w:ascii="宋体" w:hAnsi="宋体" w:cs="宋体"/>
                <w:kern w:val="0"/>
                <w:sz w:val="18"/>
                <w:szCs w:val="18"/>
              </w:rPr>
            </w:pPr>
          </w:p>
        </w:tc>
        <w:tc>
          <w:tcPr>
            <w:tcW w:w="1415" w:type="dxa"/>
            <w:vMerge w:val="continue"/>
            <w:tcBorders>
              <w:top w:val="nil"/>
              <w:left w:val="single" w:color="auto" w:sz="4" w:space="0"/>
              <w:bottom w:val="single" w:color="000000" w:sz="4" w:space="0"/>
              <w:right w:val="single" w:color="auto" w:sz="4" w:space="0"/>
            </w:tcBorders>
            <w:vAlign w:val="center"/>
          </w:tcPr>
          <w:p w14:paraId="435EC206">
            <w:pPr>
              <w:widowControl/>
              <w:jc w:val="center"/>
              <w:rPr>
                <w:rFonts w:ascii="宋体" w:hAnsi="宋体" w:cs="宋体"/>
                <w:kern w:val="0"/>
                <w:sz w:val="18"/>
                <w:szCs w:val="18"/>
              </w:rPr>
            </w:pPr>
          </w:p>
        </w:tc>
        <w:tc>
          <w:tcPr>
            <w:tcW w:w="2598" w:type="dxa"/>
            <w:tcBorders>
              <w:top w:val="nil"/>
              <w:left w:val="nil"/>
              <w:bottom w:val="single" w:color="auto" w:sz="4" w:space="0"/>
              <w:right w:val="single" w:color="auto" w:sz="4" w:space="0"/>
            </w:tcBorders>
            <w:shd w:val="clear" w:color="auto" w:fill="auto"/>
            <w:vAlign w:val="center"/>
          </w:tcPr>
          <w:p w14:paraId="2546379F">
            <w:pPr>
              <w:widowControl/>
              <w:jc w:val="center"/>
              <w:rPr>
                <w:rFonts w:ascii="宋体" w:hAnsi="宋体" w:cs="宋体"/>
                <w:kern w:val="0"/>
                <w:sz w:val="18"/>
                <w:szCs w:val="18"/>
              </w:rPr>
            </w:pPr>
            <w:r>
              <w:rPr>
                <w:rFonts w:hint="eastAsia" w:ascii="宋体" w:hAnsi="宋体" w:cs="宋体"/>
                <w:kern w:val="0"/>
                <w:sz w:val="18"/>
                <w:szCs w:val="18"/>
              </w:rPr>
              <w:t>《种子法》宣传材料发放份数</w:t>
            </w:r>
          </w:p>
        </w:tc>
        <w:tc>
          <w:tcPr>
            <w:tcW w:w="1366" w:type="dxa"/>
            <w:tcBorders>
              <w:top w:val="nil"/>
              <w:left w:val="nil"/>
              <w:bottom w:val="single" w:color="auto" w:sz="4" w:space="0"/>
              <w:right w:val="single" w:color="auto" w:sz="4" w:space="0"/>
            </w:tcBorders>
            <w:shd w:val="clear" w:color="auto" w:fill="auto"/>
            <w:vAlign w:val="center"/>
          </w:tcPr>
          <w:p w14:paraId="11D0A7A1">
            <w:pPr>
              <w:widowControl/>
              <w:jc w:val="center"/>
              <w:rPr>
                <w:rFonts w:ascii="宋体" w:hAnsi="宋体" w:cs="宋体"/>
                <w:kern w:val="0"/>
                <w:sz w:val="18"/>
                <w:szCs w:val="18"/>
              </w:rPr>
            </w:pPr>
            <w:r>
              <w:rPr>
                <w:rFonts w:hint="eastAsia" w:ascii="宋体" w:hAnsi="宋体" w:cs="宋体"/>
                <w:kern w:val="0"/>
                <w:sz w:val="18"/>
                <w:szCs w:val="18"/>
              </w:rPr>
              <w:t>≧1500份</w:t>
            </w:r>
          </w:p>
        </w:tc>
        <w:tc>
          <w:tcPr>
            <w:tcW w:w="2105" w:type="dxa"/>
            <w:tcBorders>
              <w:top w:val="nil"/>
              <w:left w:val="nil"/>
              <w:bottom w:val="single" w:color="auto" w:sz="4" w:space="0"/>
              <w:right w:val="single" w:color="auto" w:sz="4" w:space="0"/>
            </w:tcBorders>
            <w:shd w:val="clear" w:color="auto" w:fill="auto"/>
            <w:vAlign w:val="center"/>
          </w:tcPr>
          <w:p w14:paraId="0CBB8F4D">
            <w:pPr>
              <w:widowControl/>
              <w:jc w:val="center"/>
              <w:rPr>
                <w:rFonts w:ascii="宋体" w:hAnsi="宋体" w:cs="宋体"/>
                <w:color w:val="000000"/>
                <w:kern w:val="0"/>
                <w:sz w:val="18"/>
                <w:szCs w:val="18"/>
              </w:rPr>
            </w:pPr>
            <w:r>
              <w:rPr>
                <w:rFonts w:hint="eastAsia" w:ascii="宋体" w:hAnsi="宋体" w:cs="宋体"/>
                <w:color w:val="000000"/>
                <w:kern w:val="0"/>
                <w:sz w:val="18"/>
                <w:szCs w:val="18"/>
              </w:rPr>
              <w:t>2023年工作总结及2024年工作计划</w:t>
            </w:r>
          </w:p>
        </w:tc>
        <w:tc>
          <w:tcPr>
            <w:tcW w:w="1316" w:type="dxa"/>
            <w:tcBorders>
              <w:top w:val="nil"/>
              <w:left w:val="nil"/>
              <w:bottom w:val="single" w:color="auto" w:sz="4" w:space="0"/>
              <w:right w:val="single" w:color="auto" w:sz="4" w:space="0"/>
            </w:tcBorders>
            <w:shd w:val="clear" w:color="auto" w:fill="auto"/>
            <w:vAlign w:val="center"/>
          </w:tcPr>
          <w:p w14:paraId="12753F36">
            <w:pPr>
              <w:widowControl/>
              <w:jc w:val="center"/>
              <w:rPr>
                <w:rFonts w:ascii="宋体" w:hAnsi="宋体" w:cs="宋体"/>
                <w:kern w:val="0"/>
                <w:sz w:val="18"/>
                <w:szCs w:val="18"/>
              </w:rPr>
            </w:pPr>
            <w:r>
              <w:rPr>
                <w:rFonts w:hint="eastAsia" w:ascii="宋体" w:hAnsi="宋体" w:cs="宋体"/>
                <w:kern w:val="0"/>
                <w:sz w:val="18"/>
                <w:szCs w:val="18"/>
              </w:rPr>
              <w:t>18</w:t>
            </w:r>
          </w:p>
        </w:tc>
      </w:tr>
    </w:tbl>
    <w:p w14:paraId="1998FAA1"/>
    <w:p w14:paraId="49BCB67F">
      <w:pPr>
        <w:widowControl/>
        <w:spacing w:line="560" w:lineRule="exact"/>
        <w:ind w:firstLine="630" w:firstLineChars="196"/>
        <w:jc w:val="left"/>
        <w:rPr>
          <w:rFonts w:ascii="楷体_GB2312" w:hAnsi="宋体" w:eastAsia="楷体_GB2312" w:cs="宋体"/>
          <w:b/>
          <w:kern w:val="0"/>
          <w:sz w:val="32"/>
          <w:szCs w:val="32"/>
        </w:rPr>
        <w:sectPr>
          <w:pgSz w:w="11906" w:h="16838"/>
          <w:pgMar w:top="1440" w:right="1800" w:bottom="1440" w:left="1800" w:header="851" w:footer="992" w:gutter="0"/>
          <w:cols w:space="425" w:num="1"/>
          <w:docGrid w:type="lines" w:linePitch="312" w:charSpace="0"/>
        </w:sectPr>
      </w:pPr>
    </w:p>
    <w:p w14:paraId="1F82931F">
      <w:pPr>
        <w:widowControl/>
        <w:spacing w:line="520" w:lineRule="exact"/>
        <w:ind w:firstLine="630" w:firstLineChars="196"/>
        <w:jc w:val="left"/>
        <w:rPr>
          <w:rFonts w:ascii="楷体_GB2312" w:hAnsi="楷体_GB2312" w:eastAsia="楷体_GB2312" w:cs="楷体_GB2312"/>
          <w:b/>
          <w:kern w:val="0"/>
          <w:sz w:val="32"/>
          <w:szCs w:val="32"/>
        </w:rPr>
      </w:pPr>
      <w:r>
        <w:rPr>
          <w:rFonts w:hint="eastAsia" w:ascii="楷体_GB2312" w:hAnsi="楷体_GB2312" w:eastAsia="楷体_GB2312" w:cs="宋体"/>
          <w:b/>
          <w:kern w:val="0"/>
          <w:sz w:val="32"/>
          <w:szCs w:val="32"/>
        </w:rPr>
        <w:t>（五）其他需说明的事项</w:t>
      </w:r>
    </w:p>
    <w:p w14:paraId="6F52E19A">
      <w:pPr>
        <w:widowControl/>
        <w:spacing w:line="520" w:lineRule="exact"/>
        <w:ind w:firstLine="640" w:firstLineChars="200"/>
        <w:jc w:val="left"/>
        <w:rPr>
          <w:rFonts w:ascii="仿宋_GB2312" w:hAnsi="宋体" w:eastAsia="仿宋_GB2312" w:cs="宋体"/>
          <w:kern w:val="0"/>
          <w:sz w:val="32"/>
          <w:szCs w:val="32"/>
        </w:rPr>
      </w:pPr>
      <w:r>
        <w:rPr>
          <w:rFonts w:hint="eastAsia" w:ascii="仿宋_GB2312" w:hAnsi="宋体" w:eastAsia="仿宋_GB2312" w:cs="宋体"/>
          <w:kern w:val="0"/>
          <w:sz w:val="32"/>
          <w:szCs w:val="32"/>
        </w:rPr>
        <w:t>2024年我单位未安排面向中小企业预留政府采购项目预算；未安排小微企业预留政府采购项目预算。</w:t>
      </w:r>
    </w:p>
    <w:p w14:paraId="48B197FF">
      <w:pPr>
        <w:keepNext/>
        <w:keepLines w:val="0"/>
        <w:pageBreakBefore/>
        <w:widowControl/>
        <w:kinsoku/>
        <w:wordWrap/>
        <w:overflowPunct/>
        <w:topLinePunct w:val="0"/>
        <w:autoSpaceDE/>
        <w:autoSpaceDN/>
        <w:bidi w:val="0"/>
        <w:adjustRightInd/>
        <w:snapToGrid/>
        <w:spacing w:before="156" w:beforeLines="50" w:line="520" w:lineRule="exact"/>
        <w:jc w:val="center"/>
        <w:textAlignment w:val="auto"/>
        <w:outlineLvl w:val="1"/>
        <w:rPr>
          <w:rFonts w:ascii="黑体" w:hAnsi="黑体" w:eastAsia="黑体"/>
          <w:kern w:val="0"/>
          <w:sz w:val="32"/>
          <w:szCs w:val="32"/>
        </w:rPr>
      </w:pPr>
      <w:r>
        <w:rPr>
          <w:rFonts w:hint="eastAsia" w:ascii="黑体" w:hAnsi="黑体" w:eastAsia="黑体"/>
          <w:kern w:val="0"/>
          <w:sz w:val="32"/>
          <w:szCs w:val="32"/>
        </w:rPr>
        <w:t>第四部分 名词解释</w:t>
      </w:r>
    </w:p>
    <w:p w14:paraId="6020FDAF">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一、财政拨款：</w:t>
      </w:r>
      <w:r>
        <w:rPr>
          <w:rFonts w:hint="eastAsia" w:ascii="仿宋_GB2312" w:eastAsia="仿宋_GB2312"/>
          <w:sz w:val="32"/>
          <w:szCs w:val="32"/>
        </w:rPr>
        <w:t>指由一般公共预算、政府性基金预算、国有资本经营预算安排的财政拨款数。</w:t>
      </w:r>
    </w:p>
    <w:p w14:paraId="6CB0F990">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二、一般公共预算：</w:t>
      </w:r>
      <w:r>
        <w:rPr>
          <w:rFonts w:hint="eastAsia" w:ascii="仿宋_GB2312" w:eastAsia="仿宋_GB2312"/>
          <w:sz w:val="32"/>
          <w:szCs w:val="32"/>
        </w:rPr>
        <w:t>包括公共财政拨款（补助）资金、专项收入。</w:t>
      </w:r>
    </w:p>
    <w:p w14:paraId="5C630518">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三、财政专户管理资金：</w:t>
      </w:r>
      <w:r>
        <w:rPr>
          <w:rFonts w:hint="eastAsia" w:ascii="仿宋_GB2312" w:eastAsia="仿宋_GB2312"/>
          <w:sz w:val="32"/>
          <w:szCs w:val="32"/>
        </w:rPr>
        <w:t>包括专户管理行政事业性收费（主要是教育收费）、其他非税收入。</w:t>
      </w:r>
    </w:p>
    <w:p w14:paraId="5DC74641">
      <w:pPr>
        <w:spacing w:line="520" w:lineRule="exact"/>
        <w:ind w:firstLine="642"/>
        <w:rPr>
          <w:rFonts w:ascii="楷体_GB2312" w:eastAsia="楷体_GB2312"/>
          <w:b/>
          <w:sz w:val="32"/>
          <w:szCs w:val="32"/>
        </w:rPr>
      </w:pPr>
      <w:r>
        <w:rPr>
          <w:rFonts w:hint="eastAsia" w:ascii="楷体_GB2312" w:hAnsi="楷体_GB2312" w:eastAsia="楷体_GB2312"/>
          <w:b/>
          <w:sz w:val="32"/>
          <w:szCs w:val="32"/>
        </w:rPr>
        <w:t>四、其他资金：</w:t>
      </w:r>
      <w:r>
        <w:rPr>
          <w:rFonts w:hint="eastAsia" w:ascii="仿宋_GB2312" w:eastAsia="仿宋_GB2312"/>
          <w:sz w:val="32"/>
          <w:szCs w:val="32"/>
        </w:rPr>
        <w:t>包括事业收入、事业经营收入、其他收入等。</w:t>
      </w:r>
    </w:p>
    <w:p w14:paraId="40DF11F7">
      <w:pPr>
        <w:spacing w:line="520" w:lineRule="exact"/>
        <w:ind w:firstLine="642"/>
        <w:rPr>
          <w:rFonts w:ascii="楷体_GB2312" w:eastAsia="楷体_GB2312"/>
          <w:b/>
          <w:sz w:val="32"/>
          <w:szCs w:val="32"/>
        </w:rPr>
      </w:pPr>
      <w:r>
        <w:rPr>
          <w:rFonts w:hint="eastAsia" w:ascii="楷体_GB2312" w:hAnsi="楷体_GB2312" w:eastAsia="楷体_GB2312"/>
          <w:b/>
          <w:sz w:val="32"/>
          <w:szCs w:val="32"/>
        </w:rPr>
        <w:t>五、基本支出：</w:t>
      </w:r>
      <w:r>
        <w:rPr>
          <w:rFonts w:hint="eastAsia" w:ascii="仿宋_GB2312" w:eastAsia="仿宋_GB2312"/>
          <w:sz w:val="32"/>
          <w:szCs w:val="32"/>
        </w:rPr>
        <w:t>包括人员经费、公用经费（定额）。其中，人员经费包括工资福利支出、对个人和家庭的补助。</w:t>
      </w:r>
    </w:p>
    <w:p w14:paraId="48C10F37">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14:paraId="31718CB2">
      <w:pPr>
        <w:spacing w:line="520" w:lineRule="exact"/>
        <w:ind w:firstLine="642"/>
        <w:rPr>
          <w:rFonts w:ascii="楷体_GB2312" w:eastAsia="楷体_GB2312"/>
          <w:b/>
          <w:sz w:val="32"/>
          <w:szCs w:val="32"/>
        </w:rPr>
      </w:pPr>
      <w:r>
        <w:rPr>
          <w:rFonts w:hint="eastAsia" w:ascii="楷体_GB2312" w:hAnsi="楷体_GB2312" w:eastAsia="楷体_GB2312"/>
          <w:b/>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基本建设支出中安排机关和参公事业单位用于公务用车购置的支出（含车辆购置税、牌照费）；公务用车运行维护费反映机关和参公事业单位按规定保留的公务用车燃料费、维修费、过桥过路费、保险费、安全奖励费用等支出；公务接待费反映机关和参公事业单位按规定开支的各类公务接待（含外宾接待）费用。</w:t>
      </w:r>
    </w:p>
    <w:p w14:paraId="6C2F48BA">
      <w:pPr>
        <w:spacing w:line="520" w:lineRule="exact"/>
        <w:ind w:firstLine="642"/>
        <w:rPr>
          <w:rFonts w:ascii="楷体_GB2312" w:eastAsia="楷体_GB2312"/>
          <w:b/>
          <w:sz w:val="32"/>
          <w:szCs w:val="32"/>
        </w:rPr>
      </w:pPr>
      <w:r>
        <w:rPr>
          <w:rFonts w:hint="eastAsia" w:ascii="楷体_GB2312" w:hAnsi="楷体_GB2312" w:eastAsia="楷体_GB2312"/>
          <w:b/>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6D05ED05">
      <w:pPr>
        <w:widowControl/>
        <w:spacing w:line="520" w:lineRule="exact"/>
        <w:jc w:val="left"/>
        <w:rPr>
          <w:rFonts w:ascii="仿宋_GB2312" w:hAnsi="宋体" w:eastAsia="仿宋_GB2312" w:cs="宋体"/>
          <w:kern w:val="0"/>
          <w:sz w:val="32"/>
          <w:szCs w:val="32"/>
        </w:rPr>
      </w:pPr>
    </w:p>
    <w:p w14:paraId="1762D6EC">
      <w:pPr>
        <w:widowControl/>
        <w:spacing w:line="520" w:lineRule="exact"/>
        <w:jc w:val="left"/>
        <w:rPr>
          <w:rFonts w:ascii="仿宋_GB2312" w:hAnsi="宋体" w:eastAsia="仿宋_GB2312" w:cs="宋体"/>
          <w:kern w:val="0"/>
          <w:sz w:val="32"/>
          <w:szCs w:val="32"/>
        </w:rPr>
      </w:pPr>
    </w:p>
    <w:p w14:paraId="45DBEA2F">
      <w:pPr>
        <w:widowControl/>
        <w:spacing w:line="520" w:lineRule="exact"/>
        <w:jc w:val="left"/>
        <w:rPr>
          <w:rFonts w:ascii="仿宋_GB2312" w:hAnsi="宋体" w:eastAsia="仿宋_GB2312" w:cs="宋体"/>
          <w:kern w:val="0"/>
          <w:sz w:val="32"/>
          <w:szCs w:val="32"/>
        </w:rPr>
      </w:pPr>
    </w:p>
    <w:p w14:paraId="20B3EDBC">
      <w:pPr>
        <w:widowControl/>
        <w:spacing w:line="520" w:lineRule="exact"/>
        <w:jc w:val="right"/>
        <w:rPr>
          <w:rFonts w:ascii="仿宋_GB2312" w:hAnsi="宋体" w:eastAsia="仿宋_GB2312" w:cs="宋体"/>
          <w:kern w:val="0"/>
          <w:sz w:val="32"/>
          <w:szCs w:val="32"/>
        </w:rPr>
      </w:pPr>
      <w:r>
        <w:rPr>
          <w:rFonts w:hint="eastAsia" w:ascii="仿宋_GB2312" w:hAnsi="宋体" w:eastAsia="仿宋_GB2312" w:cs="宋体"/>
          <w:kern w:val="0"/>
          <w:sz w:val="32"/>
          <w:szCs w:val="32"/>
        </w:rPr>
        <w:t>托克逊县种业发展中心</w:t>
      </w:r>
    </w:p>
    <w:p w14:paraId="31B404EA">
      <w:pPr>
        <w:widowControl/>
        <w:spacing w:line="520" w:lineRule="exact"/>
        <w:jc w:val="right"/>
        <w:rPr>
          <w:rFonts w:ascii="仿宋_GB2312" w:hAnsi="宋体" w:eastAsia="仿宋_GB2312" w:cs="宋体"/>
          <w:kern w:val="0"/>
          <w:sz w:val="32"/>
          <w:szCs w:val="32"/>
        </w:rPr>
      </w:pPr>
      <w:r>
        <w:rPr>
          <w:rFonts w:ascii="仿宋_GB2312" w:hAnsi="宋体" w:eastAsia="仿宋_GB2312" w:cs="宋体"/>
          <w:kern w:val="0"/>
          <w:sz w:val="32"/>
          <w:szCs w:val="32"/>
        </w:rPr>
        <w:t>2024年02月04日</w:t>
      </w:r>
    </w:p>
    <w:p w14:paraId="622D40A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仿宋_GB2312">
    <w:panose1 w:val="02010609030101010101"/>
    <w:charset w:val="86"/>
    <w:family w:val="auto"/>
    <w:pitch w:val="default"/>
    <w:sig w:usb0="00000001" w:usb1="080E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F2908">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7D85D019">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E59BD4">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7E97E89B">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7ABCEE">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5DAEF995">
    <w:pPr>
      <w:pStyle w:val="2"/>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99710B">
    <w:pPr>
      <w:pStyle w:val="2"/>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1 -</w:t>
    </w:r>
    <w:r>
      <w:rPr>
        <w:rFonts w:ascii="宋体" w:hAnsi="宋体" w:eastAsia="宋体"/>
        <w:sz w:val="28"/>
        <w:szCs w:val="28"/>
      </w:rPr>
      <w:fldChar w:fldCharType="end"/>
    </w:r>
  </w:p>
  <w:p w14:paraId="45927BC0">
    <w:pPr>
      <w:pStyle w:val="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DD0879">
    <w:pPr>
      <w:pStyle w:val="2"/>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14:paraId="699B0AAE">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OTQ2NzI2NWYzOGVhZTQyNDQ0OTljNGY5MjQ4NzMzYzUifQ=="/>
  </w:docVars>
  <w:rsids>
    <w:rsidRoot w:val="3DDC7F8B"/>
    <w:rsid w:val="0003639D"/>
    <w:rsid w:val="00087120"/>
    <w:rsid w:val="0011518D"/>
    <w:rsid w:val="00134947"/>
    <w:rsid w:val="005610AA"/>
    <w:rsid w:val="00772F27"/>
    <w:rsid w:val="00B62CCD"/>
    <w:rsid w:val="00C0334B"/>
    <w:rsid w:val="00C149C9"/>
    <w:rsid w:val="00C85D84"/>
    <w:rsid w:val="00E428FA"/>
    <w:rsid w:val="076E43D1"/>
    <w:rsid w:val="271F4ADE"/>
    <w:rsid w:val="3DDC7F8B"/>
    <w:rsid w:val="5C7D60F3"/>
    <w:rsid w:val="7CDF65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3">
    <w:name w:val="header"/>
    <w:basedOn w:val="1"/>
    <w:link w:val="6"/>
    <w:qFormat/>
    <w:uiPriority w:val="0"/>
    <w:pPr>
      <w:tabs>
        <w:tab w:val="center" w:pos="4153"/>
        <w:tab w:val="right" w:pos="8306"/>
      </w:tabs>
      <w:snapToGrid w:val="0"/>
      <w:jc w:val="center"/>
    </w:pPr>
    <w:rPr>
      <w:sz w:val="18"/>
      <w:szCs w:val="18"/>
    </w:rPr>
  </w:style>
  <w:style w:type="character" w:customStyle="1" w:styleId="6">
    <w:name w:val="页眉 字符"/>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27</Pages>
  <Words>1728</Words>
  <Characters>1936</Characters>
  <Lines>82</Lines>
  <Paragraphs>23</Paragraphs>
  <TotalTime>10</TotalTime>
  <ScaleCrop>false</ScaleCrop>
  <LinksUpToDate>false</LinksUpToDate>
  <CharactersWithSpaces>2014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2023-01-12T11:15:00Z</dcterms:created>
  <dc:creator>森</dc:creator>
  <cp:lastModifiedBy>淡与漠</cp:lastModifiedBy>
  <dcterms:modified xsi:type="dcterms:W3CDTF">2025-07-12T05:32:14Z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7EFCE56CB040492EB1AC924AEAE16F55_13</vt:lpwstr>
  </property>
  <property fmtid="{D5CDD505-2E9C-101B-9397-08002B2CF9AE}" pid="4" name="KSOTemplateDocerSaveRecord">
    <vt:lpwstr>eyJoZGlkIjoiMTcwMGY5N2M4YzI3ODdkZTMzOGFhZTcwMTk4MTdlMjAiLCJ1c2VySWQiOiI0OTQ1NzM3OTEifQ==</vt:lpwstr>
  </property>
</Properties>
</file>